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AC" w:rsidRDefault="007F7BAC" w:rsidP="007F7BAC">
      <w:pPr>
        <w:spacing w:line="240" w:lineRule="atLeast"/>
        <w:jc w:val="center"/>
        <w:outlineLvl w:val="1"/>
        <w:rPr>
          <w:b/>
          <w:sz w:val="30"/>
          <w:szCs w:val="24"/>
        </w:rPr>
      </w:pPr>
      <w:r>
        <w:rPr>
          <w:rFonts w:hint="eastAsia"/>
          <w:b/>
          <w:sz w:val="30"/>
          <w:szCs w:val="24"/>
        </w:rPr>
        <w:t>专业交易者申请书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61"/>
        <w:gridCol w:w="2158"/>
        <w:gridCol w:w="1984"/>
        <w:gridCol w:w="284"/>
        <w:gridCol w:w="1701"/>
      </w:tblGrid>
      <w:tr w:rsidR="007F7BAC" w:rsidTr="00344DF1">
        <w:trPr>
          <w:trHeight w:val="5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napToGrid w:val="0"/>
              <w:spacing w:line="276" w:lineRule="auto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交易者申请栏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交易者姓名/名称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金融账号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7F7BAC" w:rsidTr="00344DF1">
        <w:trPr>
          <w:trHeight w:val="4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身份证明文件类别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身份证明文件号码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</w:tr>
      <w:tr w:rsidR="007F7BAC" w:rsidTr="00344DF1">
        <w:trPr>
          <w:trHeight w:val="25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szCs w:val="24"/>
              </w:rPr>
            </w:pPr>
          </w:p>
          <w:p w:rsidR="007F7BAC" w:rsidRDefault="007F7BAC" w:rsidP="00344DF1">
            <w:pPr>
              <w:snapToGrid w:val="0"/>
              <w:spacing w:line="240" w:lineRule="atLeast"/>
              <w:ind w:firstLineChars="200" w:firstLine="422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本人（机构）自愿申请成为专业</w:t>
            </w:r>
            <w:r>
              <w:rPr>
                <w:rFonts w:ascii="宋体" w:hAnsi="宋体" w:hint="eastAsia"/>
                <w:b/>
                <w:bCs/>
                <w:szCs w:val="24"/>
              </w:rPr>
              <w:t>交易者</w:t>
            </w:r>
            <w:r>
              <w:rPr>
                <w:rFonts w:ascii="宋体" w:hAnsi="宋体" w:hint="eastAsia"/>
                <w:b/>
                <w:szCs w:val="24"/>
              </w:rPr>
              <w:t>，已按要求提供财产状况、投资经历、从业经历等相关证明材料，承诺所提供材料真实、准确、完整，并符合下述相应类别的各项要求。</w:t>
            </w:r>
          </w:p>
          <w:p w:rsidR="007F7BAC" w:rsidRDefault="007F7BAC" w:rsidP="00344DF1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szCs w:val="24"/>
              </w:rPr>
            </w:pPr>
          </w:p>
          <w:p w:rsidR="007F7BAC" w:rsidRDefault="007F7BAC" w:rsidP="00344DF1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特此申请。</w:t>
            </w:r>
          </w:p>
          <w:p w:rsidR="007F7BAC" w:rsidRDefault="007F7BAC" w:rsidP="00344DF1">
            <w:pPr>
              <w:snapToGrid w:val="0"/>
              <w:spacing w:line="240" w:lineRule="atLeast"/>
              <w:ind w:firstLineChars="200" w:firstLine="420"/>
              <w:rPr>
                <w:rFonts w:ascii="宋体" w:hAnsi="宋体"/>
                <w:szCs w:val="24"/>
              </w:rPr>
            </w:pPr>
          </w:p>
          <w:p w:rsidR="007F7BAC" w:rsidRDefault="007F7BAC" w:rsidP="00344DF1">
            <w:pPr>
              <w:snapToGrid w:val="0"/>
              <w:spacing w:line="240" w:lineRule="atLeast"/>
              <w:rPr>
                <w:rFonts w:ascii="宋体" w:hAnsi="宋体"/>
                <w:szCs w:val="24"/>
              </w:rPr>
            </w:pPr>
          </w:p>
          <w:p w:rsidR="007F7BAC" w:rsidRDefault="007F7BAC" w:rsidP="00344DF1">
            <w:pPr>
              <w:spacing w:line="240" w:lineRule="atLeast"/>
              <w:ind w:firstLineChars="200" w:firstLine="420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4"/>
              </w:rPr>
              <w:t>交易者</w:t>
            </w:r>
            <w:r>
              <w:rPr>
                <w:rFonts w:ascii="宋体" w:hAnsi="宋体" w:hint="eastAsia"/>
                <w:b/>
                <w:szCs w:val="24"/>
              </w:rPr>
              <w:t>（签章）：</w:t>
            </w:r>
          </w:p>
          <w:p w:rsidR="007F7BAC" w:rsidRDefault="007F7BAC" w:rsidP="00344DF1">
            <w:pPr>
              <w:snapToGrid w:val="0"/>
              <w:spacing w:line="240" w:lineRule="atLeast"/>
              <w:ind w:firstLineChars="200" w:firstLine="422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 xml:space="preserve">                      </w:t>
            </w:r>
          </w:p>
          <w:p w:rsidR="007F7BAC" w:rsidRDefault="007F7BAC" w:rsidP="00344DF1">
            <w:pPr>
              <w:snapToGrid w:val="0"/>
              <w:spacing w:line="240" w:lineRule="atLeast"/>
              <w:ind w:firstLineChars="2200" w:firstLine="4638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日期：  年   月   日</w:t>
            </w:r>
          </w:p>
        </w:tc>
      </w:tr>
      <w:tr w:rsidR="007F7BAC" w:rsidTr="00344DF1">
        <w:trPr>
          <w:trHeight w:val="4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napToGrid w:val="0"/>
              <w:spacing w:line="276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经营机构复核栏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类型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复核内容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napToGrid w:val="0"/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是否符合</w:t>
            </w:r>
          </w:p>
        </w:tc>
      </w:tr>
      <w:tr w:rsidR="007F7BAC" w:rsidTr="00344DF1"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机构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最近1年末净资产不低于2000万元人民币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□是  □否</w:t>
            </w:r>
          </w:p>
        </w:tc>
      </w:tr>
      <w:tr w:rsidR="007F7BAC" w:rsidTr="00344DF1">
        <w:trPr>
          <w:trHeight w:val="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最近1年末金融资产不低于1000万元人民币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□是  □否</w:t>
            </w:r>
          </w:p>
        </w:tc>
      </w:tr>
      <w:tr w:rsidR="007F7BAC" w:rsidTr="00344DF1">
        <w:trPr>
          <w:trHeight w:val="6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具有2年及以上从事证券、基金、期货、黄金、外汇等投资经历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□是  □否</w:t>
            </w:r>
          </w:p>
        </w:tc>
      </w:tr>
      <w:tr w:rsidR="007F7BAC" w:rsidTr="00344DF1">
        <w:trPr>
          <w:trHeight w:val="9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自然人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金融类资产不低于500万元人民币，或者最近3年个人年均收入不低于50万元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□是  □否</w:t>
            </w:r>
          </w:p>
        </w:tc>
      </w:tr>
      <w:tr w:rsidR="007F7BAC" w:rsidTr="00344DF1">
        <w:trPr>
          <w:trHeight w:val="16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pacing w:line="240" w:lineRule="atLeast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具有2年及以上从事证券、基金、期货、黄金、外汇等投资经历，或者具有2年以上金融产品设计、投资、风险管理及相关工作经历，或者属于《办法》第八条第一项规定的专业交易者的高级管理人员、获得职业资格认证的从事金融相关业务的注册会计师和律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7BAC" w:rsidRDefault="007F7BAC" w:rsidP="00344DF1">
            <w:pPr>
              <w:spacing w:line="240" w:lineRule="atLeas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□是  □否</w:t>
            </w:r>
          </w:p>
        </w:tc>
      </w:tr>
      <w:tr w:rsidR="007F7BAC" w:rsidTr="00344DF1">
        <w:trPr>
          <w:trHeight w:val="27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pacing w:line="240" w:lineRule="atLeast"/>
              <w:ind w:left="113"/>
              <w:rPr>
                <w:rFonts w:ascii="宋体" w:hAnsi="宋体"/>
                <w:szCs w:val="24"/>
              </w:rPr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F7BAC" w:rsidRDefault="007F7BAC" w:rsidP="00344DF1">
            <w:pPr>
              <w:snapToGrid w:val="0"/>
              <w:jc w:val="left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初审人评估意见：</w:t>
            </w:r>
          </w:p>
          <w:p w:rsidR="007F7BAC" w:rsidRDefault="007F7BAC" w:rsidP="00344DF1">
            <w:pPr>
              <w:jc w:val="center"/>
              <w:rPr>
                <w:rFonts w:hAnsi="宋体"/>
                <w:b/>
                <w:szCs w:val="24"/>
              </w:rPr>
            </w:pPr>
          </w:p>
          <w:p w:rsidR="007F7BAC" w:rsidRDefault="007F7BAC" w:rsidP="00344DF1">
            <w:pPr>
              <w:jc w:val="center"/>
              <w:rPr>
                <w:rFonts w:hAnsi="宋体"/>
                <w:b/>
                <w:szCs w:val="24"/>
              </w:rPr>
            </w:pPr>
          </w:p>
          <w:p w:rsidR="007F7BAC" w:rsidRDefault="007F7BAC" w:rsidP="00344DF1">
            <w:pPr>
              <w:jc w:val="left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复核人评估意见：</w:t>
            </w:r>
          </w:p>
          <w:p w:rsidR="007F7BAC" w:rsidRDefault="007F7BAC" w:rsidP="00344DF1">
            <w:pPr>
              <w:jc w:val="center"/>
              <w:rPr>
                <w:rFonts w:hAnsi="宋体"/>
                <w:szCs w:val="24"/>
              </w:rPr>
            </w:pPr>
          </w:p>
          <w:p w:rsidR="007F7BAC" w:rsidRDefault="007F7BAC" w:rsidP="00344DF1">
            <w:pPr>
              <w:jc w:val="center"/>
              <w:rPr>
                <w:rFonts w:hAnsi="宋体"/>
                <w:szCs w:val="24"/>
              </w:rPr>
            </w:pPr>
          </w:p>
          <w:p w:rsidR="007F7BAC" w:rsidRDefault="007F7BAC" w:rsidP="00344DF1">
            <w:pPr>
              <w:jc w:val="left"/>
              <w:rPr>
                <w:rFonts w:hAnsi="宋体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初审人：</w:t>
            </w:r>
            <w:r>
              <w:rPr>
                <w:rFonts w:hAnsi="宋体" w:hint="eastAsia"/>
                <w:b/>
                <w:szCs w:val="24"/>
              </w:rPr>
              <w:t xml:space="preserve">                                    </w:t>
            </w:r>
            <w:r>
              <w:rPr>
                <w:rFonts w:hAnsi="宋体" w:hint="eastAsia"/>
                <w:b/>
                <w:szCs w:val="24"/>
              </w:rPr>
              <w:t>复核人：</w:t>
            </w:r>
          </w:p>
          <w:p w:rsidR="007F7BAC" w:rsidRDefault="007F7BAC" w:rsidP="00344DF1">
            <w:pPr>
              <w:jc w:val="center"/>
              <w:rPr>
                <w:rFonts w:hAnsi="宋体"/>
                <w:b/>
                <w:szCs w:val="24"/>
              </w:rPr>
            </w:pPr>
          </w:p>
          <w:p w:rsidR="007F7BAC" w:rsidRDefault="007F7BAC" w:rsidP="00344DF1">
            <w:pPr>
              <w:spacing w:line="240" w:lineRule="atLeast"/>
              <w:jc w:val="left"/>
              <w:rPr>
                <w:rFonts w:ascii="宋体" w:hAnsi="宋体"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日　期：</w:t>
            </w:r>
            <w:r>
              <w:rPr>
                <w:rFonts w:hAnsi="宋体" w:hint="eastAsia"/>
                <w:b/>
                <w:szCs w:val="24"/>
              </w:rPr>
              <w:t xml:space="preserve">     </w:t>
            </w:r>
            <w:r>
              <w:rPr>
                <w:rFonts w:hAnsi="宋体" w:hint="eastAsia"/>
                <w:b/>
                <w:szCs w:val="24"/>
              </w:rPr>
              <w:t>年</w:t>
            </w:r>
            <w:r>
              <w:rPr>
                <w:rFonts w:hAnsi="宋体" w:hint="eastAsia"/>
                <w:b/>
                <w:szCs w:val="24"/>
              </w:rPr>
              <w:t xml:space="preserve">   </w:t>
            </w:r>
            <w:r>
              <w:rPr>
                <w:rFonts w:hAnsi="宋体" w:hint="eastAsia"/>
                <w:b/>
                <w:szCs w:val="24"/>
              </w:rPr>
              <w:t>月</w:t>
            </w:r>
            <w:r>
              <w:rPr>
                <w:rFonts w:hAnsi="宋体" w:hint="eastAsia"/>
                <w:b/>
                <w:szCs w:val="24"/>
              </w:rPr>
              <w:t xml:space="preserve">  </w:t>
            </w:r>
            <w:r>
              <w:rPr>
                <w:rFonts w:hAnsi="宋体" w:hint="eastAsia"/>
                <w:b/>
                <w:szCs w:val="24"/>
              </w:rPr>
              <w:t>日</w:t>
            </w:r>
            <w:r>
              <w:rPr>
                <w:rFonts w:hAnsi="宋体" w:hint="eastAsia"/>
                <w:b/>
                <w:szCs w:val="24"/>
              </w:rPr>
              <w:t xml:space="preserve">                    </w:t>
            </w:r>
            <w:r>
              <w:rPr>
                <w:rFonts w:hAnsi="宋体" w:hint="eastAsia"/>
                <w:b/>
                <w:szCs w:val="24"/>
              </w:rPr>
              <w:t>日　期：</w:t>
            </w:r>
            <w:r>
              <w:rPr>
                <w:rFonts w:hAnsi="宋体" w:hint="eastAsia"/>
                <w:b/>
                <w:szCs w:val="24"/>
              </w:rPr>
              <w:t xml:space="preserve">    </w:t>
            </w:r>
            <w:r>
              <w:rPr>
                <w:rFonts w:hAnsi="宋体" w:hint="eastAsia"/>
                <w:b/>
                <w:szCs w:val="24"/>
              </w:rPr>
              <w:t>年</w:t>
            </w:r>
            <w:r>
              <w:rPr>
                <w:rFonts w:hAnsi="宋体" w:hint="eastAsia"/>
                <w:b/>
                <w:szCs w:val="24"/>
              </w:rPr>
              <w:t xml:space="preserve">  </w:t>
            </w:r>
            <w:r>
              <w:rPr>
                <w:rFonts w:hAnsi="宋体" w:hint="eastAsia"/>
                <w:b/>
                <w:szCs w:val="24"/>
              </w:rPr>
              <w:t>月</w:t>
            </w:r>
            <w:r>
              <w:rPr>
                <w:rFonts w:hAnsi="宋体" w:hint="eastAsia"/>
                <w:b/>
                <w:szCs w:val="24"/>
              </w:rPr>
              <w:t xml:space="preserve">  </w:t>
            </w:r>
            <w:r>
              <w:rPr>
                <w:rFonts w:hAnsi="宋体" w:hint="eastAsia"/>
                <w:b/>
                <w:szCs w:val="24"/>
              </w:rPr>
              <w:t>日</w:t>
            </w:r>
          </w:p>
        </w:tc>
      </w:tr>
    </w:tbl>
    <w:p w:rsidR="007F7BAC" w:rsidRDefault="007F7BAC" w:rsidP="007F7BAC">
      <w:pPr>
        <w:widowControl/>
        <w:jc w:val="left"/>
        <w:outlineLvl w:val="0"/>
        <w:rPr>
          <w:rFonts w:ascii="仿宋_GB2312" w:eastAsia="仿宋_GB2312" w:hAnsi="仿宋_GB2312"/>
          <w:sz w:val="30"/>
          <w:szCs w:val="24"/>
        </w:rPr>
      </w:pPr>
    </w:p>
    <w:p w:rsidR="007F7BAC" w:rsidRPr="001150D4" w:rsidRDefault="007F7BAC" w:rsidP="007F7BAC"/>
    <w:p w:rsidR="0095542F" w:rsidRPr="007F7BAC" w:rsidRDefault="0095542F" w:rsidP="007F7BAC">
      <w:bookmarkStart w:id="0" w:name="_GoBack"/>
      <w:bookmarkEnd w:id="0"/>
    </w:p>
    <w:sectPr w:rsidR="0095542F" w:rsidRPr="007F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EBB" w:rsidRDefault="00607EBB" w:rsidP="00A32291">
      <w:r>
        <w:separator/>
      </w:r>
    </w:p>
  </w:endnote>
  <w:endnote w:type="continuationSeparator" w:id="0">
    <w:p w:rsidR="00607EBB" w:rsidRDefault="00607EBB" w:rsidP="00A3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EBB" w:rsidRDefault="00607EBB" w:rsidP="00A32291">
      <w:r>
        <w:separator/>
      </w:r>
    </w:p>
  </w:footnote>
  <w:footnote w:type="continuationSeparator" w:id="0">
    <w:p w:rsidR="00607EBB" w:rsidRDefault="00607EBB" w:rsidP="00A32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B3"/>
    <w:rsid w:val="002373E0"/>
    <w:rsid w:val="00607EBB"/>
    <w:rsid w:val="0073641A"/>
    <w:rsid w:val="007F7BAC"/>
    <w:rsid w:val="0095542F"/>
    <w:rsid w:val="00A32291"/>
    <w:rsid w:val="00B937B3"/>
    <w:rsid w:val="00F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31196F-B0F1-4B21-8649-A216F677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2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2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291"/>
    <w:rPr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7"/>
    <w:rsid w:val="00A32291"/>
    <w:pPr>
      <w:shd w:val="clear" w:color="auto" w:fill="000080"/>
    </w:pPr>
    <w:rPr>
      <w:rFonts w:ascii="Times New Roman"/>
      <w:sz w:val="21"/>
      <w:szCs w:val="20"/>
    </w:rPr>
  </w:style>
  <w:style w:type="paragraph" w:styleId="a7">
    <w:name w:val="Document Map"/>
    <w:basedOn w:val="a"/>
    <w:link w:val="a8"/>
    <w:uiPriority w:val="99"/>
    <w:semiHidden/>
    <w:unhideWhenUsed/>
    <w:rsid w:val="00A32291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A32291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>中国平安保险(集团)股份有限公司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shuaiyaling916</dc:creator>
  <cp:keywords/>
  <dc:description/>
  <cp:lastModifiedBy>paqh</cp:lastModifiedBy>
  <cp:revision>4</cp:revision>
  <dcterms:created xsi:type="dcterms:W3CDTF">2017-07-01T05:41:00Z</dcterms:created>
  <dcterms:modified xsi:type="dcterms:W3CDTF">2024-07-18T00:57:00Z</dcterms:modified>
</cp:coreProperties>
</file>