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6F16F2" w:rsidP="00EA50FC">
      <w:pPr>
        <w:pStyle w:val="Default"/>
        <w:jc w:val="center"/>
        <w:rPr>
          <w:rFonts w:hAnsi="宋体" w:cs="Times New Roman"/>
          <w:b/>
          <w:color w:val="auto"/>
          <w:kern w:val="2"/>
          <w:sz w:val="32"/>
          <w:szCs w:val="32"/>
        </w:rPr>
      </w:pPr>
      <w:r w:rsidRPr="006F16F2">
        <w:rPr>
          <w:rFonts w:ascii="宋体" w:hAnsi="宋体" w:hint="eastAsia"/>
          <w:b/>
          <w:sz w:val="32"/>
          <w:szCs w:val="32"/>
        </w:rPr>
        <w:t>平安财富</w:t>
      </w:r>
      <w:r w:rsidRPr="006F16F2">
        <w:rPr>
          <w:rFonts w:ascii="宋体" w:hAnsi="宋体" w:hint="eastAsia"/>
          <w:b/>
          <w:sz w:val="32"/>
          <w:szCs w:val="32"/>
        </w:rPr>
        <w:t>-</w:t>
      </w:r>
      <w:r w:rsidRPr="006F16F2">
        <w:rPr>
          <w:rFonts w:ascii="宋体" w:hAnsi="宋体" w:hint="eastAsia"/>
          <w:b/>
          <w:sz w:val="32"/>
          <w:szCs w:val="32"/>
        </w:rPr>
        <w:t>结构类（</w:t>
      </w:r>
      <w:r w:rsidRPr="006F16F2">
        <w:rPr>
          <w:rFonts w:ascii="宋体" w:hAnsi="宋体" w:hint="eastAsia"/>
          <w:b/>
          <w:sz w:val="32"/>
          <w:szCs w:val="32"/>
        </w:rPr>
        <w:t>100%</w:t>
      </w:r>
      <w:r w:rsidRPr="006F16F2">
        <w:rPr>
          <w:rFonts w:ascii="宋体" w:hAnsi="宋体" w:hint="eastAsia"/>
          <w:b/>
          <w:sz w:val="32"/>
          <w:szCs w:val="32"/>
        </w:rPr>
        <w:t>保本挂钩</w:t>
      </w:r>
      <w:r w:rsidRPr="006F16F2">
        <w:rPr>
          <w:rFonts w:ascii="宋体" w:hAnsi="宋体" w:hint="eastAsia"/>
          <w:b/>
          <w:sz w:val="32"/>
          <w:szCs w:val="32"/>
        </w:rPr>
        <w:t>ETF</w:t>
      </w:r>
      <w:r w:rsidRPr="006F16F2">
        <w:rPr>
          <w:rFonts w:ascii="宋体" w:hAnsi="宋体" w:hint="eastAsia"/>
          <w:b/>
          <w:sz w:val="32"/>
          <w:szCs w:val="32"/>
        </w:rPr>
        <w:t>）资产管理类</w:t>
      </w:r>
      <w:r w:rsidRPr="006F16F2">
        <w:rPr>
          <w:rFonts w:ascii="宋体" w:hAnsi="宋体" w:hint="eastAsia"/>
          <w:b/>
          <w:sz w:val="32"/>
          <w:szCs w:val="32"/>
        </w:rPr>
        <w:t>2013</w:t>
      </w:r>
      <w:r w:rsidRPr="006F16F2">
        <w:rPr>
          <w:rFonts w:ascii="宋体" w:hAnsi="宋体" w:hint="eastAsia"/>
          <w:b/>
          <w:sz w:val="32"/>
          <w:szCs w:val="32"/>
        </w:rPr>
        <w:t>年</w:t>
      </w:r>
      <w:r w:rsidRPr="006F16F2">
        <w:rPr>
          <w:rFonts w:ascii="宋体" w:hAnsi="宋体" w:hint="eastAsia"/>
          <w:b/>
          <w:sz w:val="32"/>
          <w:szCs w:val="32"/>
        </w:rPr>
        <w:t>1</w:t>
      </w:r>
      <w:r w:rsidR="000E0BD8">
        <w:rPr>
          <w:rFonts w:ascii="宋体" w:hAnsi="宋体" w:hint="eastAsia"/>
          <w:b/>
          <w:sz w:val="32"/>
          <w:szCs w:val="32"/>
        </w:rPr>
        <w:t>64</w:t>
      </w:r>
      <w:r w:rsidRPr="006F16F2">
        <w:rPr>
          <w:rFonts w:ascii="宋体" w:hAnsi="宋体" w:hint="eastAsia"/>
          <w:b/>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0E0BD8">
        <w:rPr>
          <w:rFonts w:hAnsi="宋体" w:hint="eastAsia"/>
          <w:sz w:val="24"/>
          <w:szCs w:val="24"/>
          <w:highlight w:val="yellow"/>
        </w:rPr>
        <w:t>729</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6F16F2" w:rsidRPr="006F16F2">
        <w:rPr>
          <w:rFonts w:hint="eastAsia"/>
          <w:sz w:val="24"/>
          <w:szCs w:val="24"/>
        </w:rPr>
        <w:t>平安财富-结构类（100%保本挂钩ETF）资产管理类2013</w:t>
      </w:r>
      <w:r w:rsidR="006F16F2" w:rsidRPr="006F16F2">
        <w:rPr>
          <w:rFonts w:hint="eastAsia"/>
          <w:sz w:val="24"/>
          <w:szCs w:val="24"/>
          <w:highlight w:val="yellow"/>
        </w:rPr>
        <w:t>年1</w:t>
      </w:r>
      <w:r w:rsidR="000E0BD8">
        <w:rPr>
          <w:rFonts w:hint="eastAsia"/>
          <w:sz w:val="24"/>
          <w:szCs w:val="24"/>
          <w:highlight w:val="yellow"/>
        </w:rPr>
        <w:t>64</w:t>
      </w:r>
      <w:r w:rsidR="006F16F2" w:rsidRPr="006F16F2">
        <w:rPr>
          <w:rFonts w:hint="eastAsia"/>
          <w:sz w:val="24"/>
          <w:szCs w:val="24"/>
          <w:highlight w:val="yellow"/>
        </w:rPr>
        <w:t>期</w:t>
      </w:r>
      <w:r w:rsidR="006F16F2" w:rsidRPr="006F16F2">
        <w:rPr>
          <w:rFonts w:hint="eastAsia"/>
          <w:sz w:val="24"/>
          <w:szCs w:val="24"/>
        </w:rPr>
        <w:t>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04A" w:rsidRDefault="0013004A" w:rsidP="004F0C42">
      <w:r>
        <w:separator/>
      </w:r>
    </w:p>
  </w:endnote>
  <w:endnote w:type="continuationSeparator" w:id="1">
    <w:p w:rsidR="0013004A" w:rsidRDefault="0013004A"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04A" w:rsidRDefault="0013004A" w:rsidP="004F0C42">
      <w:r>
        <w:separator/>
      </w:r>
    </w:p>
  </w:footnote>
  <w:footnote w:type="continuationSeparator" w:id="1">
    <w:p w:rsidR="0013004A" w:rsidRDefault="0013004A"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077EA"/>
    <w:rsid w:val="00024621"/>
    <w:rsid w:val="00034D49"/>
    <w:rsid w:val="000E0BD8"/>
    <w:rsid w:val="0013004A"/>
    <w:rsid w:val="00177D58"/>
    <w:rsid w:val="004B3599"/>
    <w:rsid w:val="004F0C42"/>
    <w:rsid w:val="00504C15"/>
    <w:rsid w:val="00523F33"/>
    <w:rsid w:val="006C2428"/>
    <w:rsid w:val="006F16F2"/>
    <w:rsid w:val="0089250C"/>
    <w:rsid w:val="009710B4"/>
    <w:rsid w:val="00A1301F"/>
    <w:rsid w:val="00C30C4D"/>
    <w:rsid w:val="00D96851"/>
    <w:rsid w:val="00E02543"/>
    <w:rsid w:val="00EA50FC"/>
    <w:rsid w:val="00FD52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284</Words>
  <Characters>1622</Characters>
  <Application>Microsoft Office Word</Application>
  <DocSecurity>0</DocSecurity>
  <Lines>13</Lines>
  <Paragraphs>3</Paragraphs>
  <ScaleCrop>false</ScaleCrop>
  <Company>sdb</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6</cp:revision>
  <dcterms:created xsi:type="dcterms:W3CDTF">2013-11-06T03:12:00Z</dcterms:created>
  <dcterms:modified xsi:type="dcterms:W3CDTF">2013-12-11T01:30:00Z</dcterms:modified>
</cp:coreProperties>
</file>