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2B3275" w:rsidRDefault="00D218F5" w:rsidP="0080590A">
      <w:pPr>
        <w:pStyle w:val="a9"/>
        <w:spacing w:line="540" w:lineRule="exact"/>
        <w:jc w:val="center"/>
        <w:rPr>
          <w:rFonts w:ascii="宋体" w:hAnsi="宋体"/>
          <w:b/>
          <w:sz w:val="32"/>
          <w:szCs w:val="32"/>
        </w:rPr>
      </w:pPr>
      <w:r w:rsidRPr="002B3275">
        <w:rPr>
          <w:rFonts w:ascii="宋体" w:hAnsi="宋体" w:hint="eastAsia"/>
          <w:b/>
          <w:sz w:val="32"/>
          <w:szCs w:val="32"/>
        </w:rPr>
        <w:t>平安财富结构类（</w:t>
      </w:r>
      <w:r w:rsidRPr="002B3275">
        <w:rPr>
          <w:rFonts w:ascii="宋体" w:hAnsi="宋体" w:hint="eastAsia"/>
          <w:b/>
          <w:sz w:val="32"/>
          <w:szCs w:val="32"/>
        </w:rPr>
        <w:t>100%</w:t>
      </w:r>
      <w:r w:rsidRPr="002B3275">
        <w:rPr>
          <w:rFonts w:ascii="宋体" w:hAnsi="宋体" w:hint="eastAsia"/>
          <w:b/>
          <w:sz w:val="32"/>
          <w:szCs w:val="32"/>
        </w:rPr>
        <w:t>保本挂钩</w:t>
      </w:r>
      <w:r w:rsidR="00490239" w:rsidRPr="002B3275">
        <w:rPr>
          <w:rFonts w:ascii="宋体" w:hAnsi="宋体" w:hint="eastAsia"/>
          <w:b/>
          <w:sz w:val="32"/>
          <w:szCs w:val="32"/>
        </w:rPr>
        <w:t>利率</w:t>
      </w:r>
      <w:r w:rsidRPr="002B3275">
        <w:rPr>
          <w:rFonts w:ascii="宋体" w:hAnsi="宋体" w:hint="eastAsia"/>
          <w:b/>
          <w:sz w:val="32"/>
          <w:szCs w:val="32"/>
        </w:rPr>
        <w:t>）</w:t>
      </w:r>
      <w:r w:rsidR="00D64FDC" w:rsidRPr="002B3275">
        <w:rPr>
          <w:rFonts w:ascii="宋体" w:hAnsi="宋体" w:hint="eastAsia"/>
          <w:b/>
          <w:sz w:val="32"/>
          <w:szCs w:val="32"/>
        </w:rPr>
        <w:t>资产管理类</w:t>
      </w:r>
      <w:r w:rsidR="00490239" w:rsidRPr="002B3275">
        <w:rPr>
          <w:rFonts w:ascii="宋体" w:hAnsi="宋体" w:hint="eastAsia"/>
          <w:b/>
          <w:sz w:val="32"/>
          <w:szCs w:val="32"/>
        </w:rPr>
        <w:t>2017</w:t>
      </w:r>
      <w:r w:rsidR="00902A14" w:rsidRPr="002B3275">
        <w:rPr>
          <w:rFonts w:ascii="宋体" w:hAnsi="宋体" w:hint="eastAsia"/>
          <w:b/>
          <w:sz w:val="32"/>
          <w:szCs w:val="32"/>
        </w:rPr>
        <w:t>年</w:t>
      </w:r>
      <w:r w:rsidR="00D15B97" w:rsidRPr="002B3275">
        <w:rPr>
          <w:rFonts w:ascii="宋体" w:hAnsi="宋体" w:hint="eastAsia"/>
          <w:b/>
          <w:sz w:val="32"/>
          <w:szCs w:val="32"/>
        </w:rPr>
        <w:t>2</w:t>
      </w:r>
      <w:r w:rsidR="007A0770" w:rsidRPr="002B3275">
        <w:rPr>
          <w:rFonts w:ascii="宋体" w:hAnsi="宋体" w:hint="eastAsia"/>
          <w:b/>
          <w:sz w:val="32"/>
          <w:szCs w:val="32"/>
        </w:rPr>
        <w:t>期</w:t>
      </w:r>
      <w:r w:rsidR="008D7135" w:rsidRPr="002B3275">
        <w:rPr>
          <w:rFonts w:ascii="宋体" w:hAnsi="宋体" w:hint="eastAsia"/>
          <w:b/>
          <w:sz w:val="32"/>
          <w:szCs w:val="32"/>
        </w:rPr>
        <w:t>外币</w:t>
      </w:r>
      <w:r w:rsidR="001022F8" w:rsidRPr="002B3275">
        <w:rPr>
          <w:rFonts w:ascii="宋体" w:hAnsi="宋体" w:hint="eastAsia"/>
          <w:b/>
          <w:sz w:val="32"/>
          <w:szCs w:val="32"/>
        </w:rPr>
        <w:t>理财产品</w:t>
      </w:r>
      <w:r w:rsidR="003E1110" w:rsidRPr="002B3275">
        <w:rPr>
          <w:rFonts w:ascii="宋体" w:hAnsi="宋体" w:hint="eastAsia"/>
          <w:b/>
          <w:sz w:val="32"/>
          <w:szCs w:val="32"/>
        </w:rPr>
        <w:t>说明书</w:t>
      </w:r>
      <w:r w:rsidR="003D21B8" w:rsidRPr="002B3275">
        <w:rPr>
          <w:rFonts w:ascii="宋体" w:hAnsi="宋体" w:hint="eastAsia"/>
          <w:b/>
          <w:sz w:val="32"/>
          <w:szCs w:val="32"/>
        </w:rPr>
        <w:t>(</w:t>
      </w:r>
      <w:r w:rsidR="003D21B8" w:rsidRPr="002B3275">
        <w:rPr>
          <w:rFonts w:ascii="宋体" w:hAnsi="宋体" w:hint="eastAsia"/>
          <w:b/>
          <w:sz w:val="32"/>
          <w:szCs w:val="32"/>
        </w:rPr>
        <w:t>产品代码：</w:t>
      </w:r>
      <w:r w:rsidR="00CD3C17" w:rsidRPr="002B3275">
        <w:rPr>
          <w:rFonts w:ascii="宋体" w:hAnsi="宋体" w:hint="eastAsia"/>
          <w:b/>
          <w:sz w:val="32"/>
          <w:szCs w:val="32"/>
        </w:rPr>
        <w:t>XLG170002</w:t>
      </w:r>
      <w:r w:rsidR="003D21B8" w:rsidRPr="002B3275">
        <w:rPr>
          <w:rFonts w:ascii="宋体" w:hAnsi="宋体" w:hint="eastAsia"/>
          <w:b/>
          <w:sz w:val="32"/>
          <w:szCs w:val="32"/>
        </w:rPr>
        <w:t>)</w:t>
      </w:r>
    </w:p>
    <w:p w:rsidR="003E1110" w:rsidRPr="002B3275" w:rsidRDefault="003E1110" w:rsidP="00FA7339">
      <w:pPr>
        <w:jc w:val="center"/>
        <w:rPr>
          <w:rStyle w:val="corporatetitle1"/>
          <w:rFonts w:ascii="仿宋_GB2312"/>
          <w:snapToGrid w:val="0"/>
          <w:color w:val="000000"/>
          <w:sz w:val="28"/>
          <w:szCs w:val="28"/>
        </w:rPr>
      </w:pPr>
    </w:p>
    <w:p w:rsidR="003E1110" w:rsidRPr="002B3275" w:rsidRDefault="00DE702D" w:rsidP="001D5548">
      <w:pPr>
        <w:rPr>
          <w:rStyle w:val="corporatetitle1"/>
          <w:rFonts w:ascii="仿宋_GB2312"/>
          <w:snapToGrid w:val="0"/>
          <w:color w:val="000000"/>
          <w:sz w:val="28"/>
          <w:szCs w:val="28"/>
        </w:rPr>
      </w:pPr>
      <w:r w:rsidRPr="002B3275">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907F22" w:rsidRPr="004F3FA8" w:rsidRDefault="00907F22"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907F22" w:rsidRPr="004F3FA8" w:rsidRDefault="00907F22"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907F22" w:rsidRPr="00855F31" w:rsidRDefault="00907F22"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907F22" w:rsidRPr="004F3FA8" w:rsidRDefault="00907F22"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907F22" w:rsidRPr="004F3FA8" w:rsidRDefault="00907F22"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2B3275" w:rsidRDefault="003E1110" w:rsidP="001D5548">
      <w:pPr>
        <w:rPr>
          <w:rStyle w:val="corporatetitle1"/>
          <w:rFonts w:ascii="仿宋_GB2312"/>
          <w:snapToGrid w:val="0"/>
          <w:color w:val="000000"/>
          <w:sz w:val="28"/>
          <w:szCs w:val="28"/>
        </w:rPr>
      </w:pPr>
    </w:p>
    <w:p w:rsidR="003E1110" w:rsidRPr="002B3275" w:rsidRDefault="003E1110" w:rsidP="001D5548">
      <w:pPr>
        <w:rPr>
          <w:rStyle w:val="corporatetitle1"/>
          <w:rFonts w:ascii="仿宋_GB2312"/>
          <w:snapToGrid w:val="0"/>
          <w:color w:val="000000"/>
          <w:sz w:val="28"/>
          <w:szCs w:val="28"/>
        </w:rPr>
      </w:pPr>
    </w:p>
    <w:p w:rsidR="003E1110" w:rsidRPr="002B3275" w:rsidRDefault="003E1110" w:rsidP="001D5548">
      <w:pPr>
        <w:rPr>
          <w:rStyle w:val="corporatetitle1"/>
          <w:rFonts w:ascii="仿宋_GB2312"/>
          <w:snapToGrid w:val="0"/>
          <w:color w:val="000000"/>
          <w:sz w:val="28"/>
          <w:szCs w:val="28"/>
        </w:rPr>
      </w:pPr>
    </w:p>
    <w:p w:rsidR="003E1110" w:rsidRPr="002B3275" w:rsidRDefault="003E1110" w:rsidP="001D5548">
      <w:pPr>
        <w:rPr>
          <w:rStyle w:val="corporatetitle1"/>
          <w:rFonts w:ascii="仿宋_GB2312"/>
          <w:snapToGrid w:val="0"/>
          <w:color w:val="000000"/>
          <w:sz w:val="28"/>
          <w:szCs w:val="28"/>
        </w:rPr>
      </w:pPr>
    </w:p>
    <w:p w:rsidR="003E1110" w:rsidRPr="002B3275" w:rsidRDefault="003E1110" w:rsidP="001D5548">
      <w:pPr>
        <w:rPr>
          <w:rStyle w:val="corporatetitle1"/>
          <w:rFonts w:ascii="仿宋_GB2312"/>
          <w:snapToGrid w:val="0"/>
          <w:color w:val="000000"/>
          <w:sz w:val="28"/>
          <w:szCs w:val="28"/>
        </w:rPr>
      </w:pPr>
    </w:p>
    <w:p w:rsidR="003E1110" w:rsidRPr="002B3275" w:rsidRDefault="003E1110" w:rsidP="001D5548">
      <w:pPr>
        <w:rPr>
          <w:rStyle w:val="corporatetitle1"/>
          <w:rFonts w:ascii="仿宋_GB2312"/>
          <w:snapToGrid w:val="0"/>
          <w:color w:val="000000"/>
          <w:sz w:val="28"/>
          <w:szCs w:val="28"/>
        </w:rPr>
      </w:pPr>
    </w:p>
    <w:p w:rsidR="003E1110" w:rsidRPr="002B3275" w:rsidRDefault="003E1110" w:rsidP="001D5548">
      <w:pPr>
        <w:rPr>
          <w:rStyle w:val="corporatetitle1"/>
          <w:rFonts w:ascii="仿宋_GB2312"/>
          <w:snapToGrid w:val="0"/>
          <w:color w:val="000000"/>
          <w:sz w:val="28"/>
          <w:szCs w:val="28"/>
        </w:rPr>
      </w:pPr>
    </w:p>
    <w:p w:rsidR="003E1110" w:rsidRPr="002B3275" w:rsidRDefault="003E1110" w:rsidP="001D5548">
      <w:pPr>
        <w:rPr>
          <w:rStyle w:val="corporatetitle1"/>
          <w:rFonts w:ascii="仿宋_GB2312"/>
          <w:snapToGrid w:val="0"/>
          <w:color w:val="000000"/>
          <w:sz w:val="28"/>
          <w:szCs w:val="28"/>
        </w:rPr>
      </w:pPr>
    </w:p>
    <w:p w:rsidR="003E1110" w:rsidRPr="002B3275" w:rsidRDefault="003E1110" w:rsidP="001D5548">
      <w:pPr>
        <w:rPr>
          <w:rStyle w:val="corporatetitle1"/>
          <w:rFonts w:ascii="仿宋_GB2312"/>
          <w:snapToGrid w:val="0"/>
          <w:color w:val="000000"/>
          <w:sz w:val="28"/>
          <w:szCs w:val="28"/>
        </w:rPr>
      </w:pPr>
    </w:p>
    <w:p w:rsidR="003E1110" w:rsidRPr="002B3275" w:rsidRDefault="003E1110" w:rsidP="000751B5">
      <w:pPr>
        <w:rPr>
          <w:rFonts w:ascii="宋体" w:eastAsia="宋体" w:hAnsi="宋体"/>
          <w:b/>
          <w:sz w:val="28"/>
          <w:szCs w:val="28"/>
        </w:rPr>
      </w:pPr>
      <w:r w:rsidRPr="002B3275">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2B3275">
        <w:trPr>
          <w:trHeight w:val="240"/>
        </w:trPr>
        <w:tc>
          <w:tcPr>
            <w:tcW w:w="1995" w:type="dxa"/>
            <w:shd w:val="clear" w:color="auto" w:fill="auto"/>
            <w:noWrap/>
            <w:tcMar>
              <w:top w:w="15" w:type="dxa"/>
              <w:left w:w="15" w:type="dxa"/>
              <w:bottom w:w="0" w:type="dxa"/>
              <w:right w:w="15" w:type="dxa"/>
            </w:tcMar>
            <w:vAlign w:val="center"/>
          </w:tcPr>
          <w:p w:rsidR="003E1110" w:rsidRPr="002B3275" w:rsidRDefault="003E1110" w:rsidP="0095263A">
            <w:pPr>
              <w:jc w:val="center"/>
              <w:rPr>
                <w:rFonts w:ascii="宋体" w:eastAsia="宋体" w:hAnsi="宋体" w:cs="宋体"/>
                <w:sz w:val="21"/>
                <w:szCs w:val="21"/>
              </w:rPr>
            </w:pPr>
            <w:r w:rsidRPr="002B3275">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2B3275" w:rsidRDefault="00D218F5" w:rsidP="0077354B">
            <w:pPr>
              <w:rPr>
                <w:rFonts w:ascii="宋体" w:eastAsia="宋体" w:hAnsi="宋体"/>
                <w:b/>
                <w:bCs/>
                <w:sz w:val="21"/>
                <w:szCs w:val="21"/>
              </w:rPr>
            </w:pPr>
            <w:r w:rsidRPr="002B3275">
              <w:rPr>
                <w:rFonts w:ascii="宋体" w:eastAsia="宋体" w:hAnsi="宋体" w:hint="eastAsia"/>
                <w:snapToGrid w:val="0"/>
                <w:sz w:val="21"/>
                <w:szCs w:val="21"/>
              </w:rPr>
              <w:t>平安财富结构类（100%保本挂钩</w:t>
            </w:r>
            <w:r w:rsidR="00490239" w:rsidRPr="002B3275">
              <w:rPr>
                <w:rFonts w:ascii="宋体" w:eastAsia="宋体" w:hAnsi="宋体" w:hint="eastAsia"/>
                <w:snapToGrid w:val="0"/>
                <w:sz w:val="21"/>
                <w:szCs w:val="21"/>
              </w:rPr>
              <w:t>利率</w:t>
            </w:r>
            <w:r w:rsidRPr="002B3275">
              <w:rPr>
                <w:rFonts w:ascii="宋体" w:eastAsia="宋体" w:hAnsi="宋体" w:hint="eastAsia"/>
                <w:snapToGrid w:val="0"/>
                <w:sz w:val="21"/>
                <w:szCs w:val="21"/>
              </w:rPr>
              <w:t>）</w:t>
            </w:r>
            <w:r w:rsidR="00D64FDC" w:rsidRPr="002B3275">
              <w:rPr>
                <w:rFonts w:ascii="宋体" w:eastAsia="宋体" w:hAnsi="宋体" w:hint="eastAsia"/>
                <w:snapToGrid w:val="0"/>
                <w:sz w:val="21"/>
                <w:szCs w:val="21"/>
              </w:rPr>
              <w:t>资产管理类</w:t>
            </w:r>
            <w:r w:rsidR="00490239" w:rsidRPr="002B3275">
              <w:rPr>
                <w:rFonts w:ascii="宋体" w:eastAsia="宋体" w:hAnsi="宋体" w:hint="eastAsia"/>
                <w:snapToGrid w:val="0"/>
                <w:sz w:val="21"/>
                <w:szCs w:val="21"/>
              </w:rPr>
              <w:t>2017</w:t>
            </w:r>
            <w:r w:rsidR="00902A14" w:rsidRPr="002B3275">
              <w:rPr>
                <w:rFonts w:ascii="宋体" w:eastAsia="宋体" w:hAnsi="宋体" w:hint="eastAsia"/>
                <w:snapToGrid w:val="0"/>
                <w:sz w:val="21"/>
                <w:szCs w:val="21"/>
              </w:rPr>
              <w:t>年</w:t>
            </w:r>
            <w:r w:rsidR="005D5DA4" w:rsidRPr="002B3275">
              <w:rPr>
                <w:rFonts w:ascii="宋体" w:eastAsia="宋体" w:hAnsi="宋体" w:hint="eastAsia"/>
                <w:snapToGrid w:val="0"/>
                <w:sz w:val="21"/>
                <w:szCs w:val="21"/>
              </w:rPr>
              <w:t>2</w:t>
            </w:r>
            <w:r w:rsidR="007A0770" w:rsidRPr="002B3275">
              <w:rPr>
                <w:rFonts w:ascii="宋体" w:eastAsia="宋体" w:hAnsi="宋体" w:hint="eastAsia"/>
                <w:snapToGrid w:val="0"/>
                <w:sz w:val="21"/>
                <w:szCs w:val="21"/>
              </w:rPr>
              <w:t>期</w:t>
            </w:r>
            <w:r w:rsidR="008D7135" w:rsidRPr="002B3275">
              <w:rPr>
                <w:rFonts w:ascii="宋体" w:eastAsia="宋体" w:hAnsi="宋体" w:hint="eastAsia"/>
                <w:snapToGrid w:val="0"/>
                <w:sz w:val="21"/>
                <w:szCs w:val="21"/>
              </w:rPr>
              <w:t>外币</w:t>
            </w:r>
            <w:r w:rsidRPr="002B3275">
              <w:rPr>
                <w:rFonts w:ascii="宋体" w:eastAsia="宋体" w:hAnsi="宋体" w:hint="eastAsia"/>
                <w:snapToGrid w:val="0"/>
                <w:sz w:val="21"/>
                <w:szCs w:val="21"/>
              </w:rPr>
              <w:t>理财产品</w:t>
            </w:r>
          </w:p>
        </w:tc>
      </w:tr>
      <w:tr w:rsidR="001266FE" w:rsidRPr="002B3275">
        <w:trPr>
          <w:trHeight w:val="411"/>
        </w:trPr>
        <w:tc>
          <w:tcPr>
            <w:tcW w:w="1995" w:type="dxa"/>
            <w:shd w:val="clear" w:color="auto" w:fill="auto"/>
            <w:noWrap/>
            <w:tcMar>
              <w:top w:w="15" w:type="dxa"/>
              <w:left w:w="15" w:type="dxa"/>
              <w:bottom w:w="0" w:type="dxa"/>
              <w:right w:w="15" w:type="dxa"/>
            </w:tcMar>
            <w:vAlign w:val="center"/>
          </w:tcPr>
          <w:p w:rsidR="001266FE" w:rsidRPr="002B3275" w:rsidRDefault="001266FE" w:rsidP="0095263A">
            <w:pPr>
              <w:jc w:val="center"/>
              <w:rPr>
                <w:rFonts w:ascii="宋体" w:eastAsia="宋体" w:hAnsi="宋体"/>
                <w:sz w:val="21"/>
                <w:szCs w:val="21"/>
              </w:rPr>
            </w:pPr>
            <w:r w:rsidRPr="002B3275">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2B3275" w:rsidRDefault="002F2119" w:rsidP="00F44161">
            <w:pPr>
              <w:rPr>
                <w:rFonts w:ascii="宋体" w:eastAsia="宋体" w:hAnsi="宋体"/>
                <w:sz w:val="21"/>
                <w:szCs w:val="21"/>
              </w:rPr>
            </w:pPr>
            <w:r w:rsidRPr="002B3275">
              <w:rPr>
                <w:rFonts w:ascii="宋体" w:eastAsia="宋体" w:hAnsi="宋体" w:hint="eastAsia"/>
                <w:bCs/>
                <w:sz w:val="21"/>
                <w:szCs w:val="21"/>
              </w:rPr>
              <w:t>二级（中低）</w:t>
            </w:r>
          </w:p>
        </w:tc>
      </w:tr>
      <w:tr w:rsidR="001266FE" w:rsidRPr="002B3275" w:rsidTr="0003688C">
        <w:trPr>
          <w:trHeight w:val="921"/>
        </w:trPr>
        <w:tc>
          <w:tcPr>
            <w:tcW w:w="1995" w:type="dxa"/>
            <w:shd w:val="clear" w:color="auto" w:fill="auto"/>
            <w:noWrap/>
            <w:tcMar>
              <w:top w:w="15" w:type="dxa"/>
              <w:left w:w="15" w:type="dxa"/>
              <w:bottom w:w="0" w:type="dxa"/>
              <w:right w:w="15" w:type="dxa"/>
            </w:tcMar>
            <w:vAlign w:val="center"/>
          </w:tcPr>
          <w:p w:rsidR="001266FE" w:rsidRPr="002B3275" w:rsidRDefault="001266FE" w:rsidP="0095263A">
            <w:pPr>
              <w:jc w:val="center"/>
              <w:rPr>
                <w:rFonts w:ascii="宋体" w:eastAsia="宋体" w:hAnsi="宋体" w:cs="宋体"/>
                <w:sz w:val="21"/>
                <w:szCs w:val="21"/>
              </w:rPr>
            </w:pPr>
            <w:r w:rsidRPr="002B3275">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2B3275" w:rsidRDefault="001266FE" w:rsidP="00955E96">
            <w:pPr>
              <w:rPr>
                <w:rFonts w:ascii="宋体" w:eastAsia="宋体" w:hAnsi="宋体"/>
                <w:sz w:val="21"/>
                <w:szCs w:val="21"/>
              </w:rPr>
            </w:pPr>
            <w:r w:rsidRPr="002B3275">
              <w:rPr>
                <w:rFonts w:ascii="宋体" w:eastAsia="宋体" w:hAnsi="宋体" w:hint="eastAsia"/>
                <w:sz w:val="21"/>
                <w:szCs w:val="21"/>
              </w:rPr>
              <w:t>本产品向有投资经验客户销售。</w:t>
            </w:r>
            <w:r w:rsidR="005B00F3" w:rsidRPr="002B3275">
              <w:rPr>
                <w:rFonts w:ascii="宋体" w:eastAsia="宋体" w:hAnsi="宋体" w:hint="eastAsia"/>
                <w:sz w:val="21"/>
                <w:szCs w:val="21"/>
              </w:rPr>
              <w:t>平安银行</w:t>
            </w:r>
            <w:r w:rsidRPr="002B3275">
              <w:rPr>
                <w:rFonts w:ascii="宋体" w:eastAsia="宋体" w:hAnsi="宋体" w:hint="eastAsia"/>
                <w:sz w:val="21"/>
                <w:szCs w:val="21"/>
              </w:rPr>
              <w:t>建议：经我行风险承受度评估，评定为</w:t>
            </w:r>
            <w:r w:rsidR="009514B6" w:rsidRPr="002B3275">
              <w:rPr>
                <w:rFonts w:ascii="宋体" w:eastAsia="宋体" w:hAnsi="宋体" w:hint="eastAsia"/>
                <w:sz w:val="21"/>
                <w:szCs w:val="21"/>
              </w:rPr>
              <w:t>“</w:t>
            </w:r>
            <w:r w:rsidR="00955E96" w:rsidRPr="002B3275">
              <w:rPr>
                <w:rFonts w:ascii="宋体" w:eastAsia="宋体" w:hAnsi="宋体" w:hint="eastAsia"/>
                <w:sz w:val="21"/>
                <w:szCs w:val="21"/>
              </w:rPr>
              <w:t>成长</w:t>
            </w:r>
            <w:r w:rsidR="009514B6" w:rsidRPr="002B3275">
              <w:rPr>
                <w:rFonts w:ascii="宋体" w:eastAsia="宋体" w:hAnsi="宋体" w:hint="eastAsia"/>
                <w:sz w:val="21"/>
                <w:szCs w:val="21"/>
              </w:rPr>
              <w:t>型”、“进取型”、“平衡型”、“稳健型”</w:t>
            </w:r>
            <w:r w:rsidRPr="002B3275">
              <w:rPr>
                <w:rFonts w:ascii="宋体" w:eastAsia="宋体" w:hAnsi="宋体" w:hint="eastAsia"/>
                <w:sz w:val="21"/>
                <w:szCs w:val="21"/>
              </w:rPr>
              <w:t>的客户适合购买本产品。</w:t>
            </w:r>
          </w:p>
        </w:tc>
      </w:tr>
      <w:tr w:rsidR="001266FE" w:rsidRPr="002B3275" w:rsidTr="009323FD">
        <w:trPr>
          <w:trHeight w:val="453"/>
        </w:trPr>
        <w:tc>
          <w:tcPr>
            <w:tcW w:w="1995" w:type="dxa"/>
            <w:shd w:val="clear" w:color="auto" w:fill="auto"/>
            <w:noWrap/>
            <w:tcMar>
              <w:top w:w="15" w:type="dxa"/>
              <w:left w:w="15" w:type="dxa"/>
              <w:bottom w:w="0" w:type="dxa"/>
              <w:right w:w="15" w:type="dxa"/>
            </w:tcMar>
            <w:vAlign w:val="center"/>
          </w:tcPr>
          <w:p w:rsidR="001266FE" w:rsidRPr="002B3275" w:rsidRDefault="001266FE" w:rsidP="0095263A">
            <w:pPr>
              <w:jc w:val="center"/>
              <w:rPr>
                <w:rFonts w:ascii="宋体" w:eastAsia="宋体" w:hAnsi="宋体" w:cs="宋体"/>
                <w:sz w:val="21"/>
                <w:szCs w:val="21"/>
              </w:rPr>
            </w:pPr>
            <w:r w:rsidRPr="002B3275">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2B3275" w:rsidRDefault="00CD3C17" w:rsidP="0056331A">
            <w:pPr>
              <w:jc w:val="left"/>
              <w:rPr>
                <w:rFonts w:ascii="宋体" w:eastAsia="宋体" w:hAnsi="宋体" w:cs="宋体"/>
                <w:sz w:val="21"/>
                <w:szCs w:val="21"/>
              </w:rPr>
            </w:pPr>
            <w:r w:rsidRPr="002B3275">
              <w:rPr>
                <w:rFonts w:ascii="宋体" w:eastAsia="宋体" w:hAnsi="宋体" w:hint="eastAsia"/>
                <w:bCs/>
                <w:sz w:val="21"/>
                <w:szCs w:val="21"/>
              </w:rPr>
              <w:t>182</w:t>
            </w:r>
            <w:r w:rsidR="003D21B8" w:rsidRPr="002B3275">
              <w:rPr>
                <w:rFonts w:ascii="宋体" w:eastAsia="宋体" w:hAnsi="宋体" w:hint="eastAsia"/>
                <w:bCs/>
                <w:sz w:val="21"/>
                <w:szCs w:val="21"/>
              </w:rPr>
              <w:t>天</w:t>
            </w:r>
          </w:p>
        </w:tc>
      </w:tr>
      <w:tr w:rsidR="001266FE" w:rsidRPr="002B3275">
        <w:trPr>
          <w:trHeight w:val="240"/>
        </w:trPr>
        <w:tc>
          <w:tcPr>
            <w:tcW w:w="1995" w:type="dxa"/>
            <w:shd w:val="clear" w:color="auto" w:fill="auto"/>
            <w:noWrap/>
            <w:tcMar>
              <w:top w:w="15" w:type="dxa"/>
              <w:left w:w="15" w:type="dxa"/>
              <w:bottom w:w="0" w:type="dxa"/>
              <w:right w:w="15" w:type="dxa"/>
            </w:tcMar>
            <w:vAlign w:val="center"/>
          </w:tcPr>
          <w:p w:rsidR="001266FE" w:rsidRPr="002B3275" w:rsidRDefault="001266FE" w:rsidP="0095263A">
            <w:pPr>
              <w:jc w:val="center"/>
              <w:rPr>
                <w:rFonts w:ascii="宋体" w:eastAsia="宋体" w:hAnsi="宋体" w:cs="宋体"/>
                <w:sz w:val="21"/>
                <w:szCs w:val="21"/>
              </w:rPr>
            </w:pPr>
            <w:r w:rsidRPr="002B3275">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2B3275" w:rsidRDefault="0044789F" w:rsidP="00F90E0E">
            <w:pPr>
              <w:rPr>
                <w:rFonts w:ascii="宋体" w:eastAsia="宋体" w:hAnsi="宋体" w:cs="宋体"/>
                <w:sz w:val="21"/>
                <w:szCs w:val="21"/>
              </w:rPr>
            </w:pPr>
            <w:r w:rsidRPr="002B3275">
              <w:rPr>
                <w:rFonts w:ascii="宋体" w:eastAsia="宋体" w:hAnsi="宋体" w:hint="eastAsia"/>
                <w:sz w:val="21"/>
                <w:szCs w:val="21"/>
              </w:rPr>
              <w:t>美元</w:t>
            </w:r>
          </w:p>
        </w:tc>
      </w:tr>
      <w:tr w:rsidR="001266FE" w:rsidRPr="002B3275">
        <w:trPr>
          <w:trHeight w:val="240"/>
        </w:trPr>
        <w:tc>
          <w:tcPr>
            <w:tcW w:w="1995" w:type="dxa"/>
            <w:shd w:val="clear" w:color="auto" w:fill="auto"/>
            <w:noWrap/>
            <w:tcMar>
              <w:top w:w="15" w:type="dxa"/>
              <w:left w:w="15" w:type="dxa"/>
              <w:bottom w:w="0" w:type="dxa"/>
              <w:right w:w="15" w:type="dxa"/>
            </w:tcMar>
            <w:vAlign w:val="center"/>
          </w:tcPr>
          <w:p w:rsidR="001266FE" w:rsidRPr="002B3275" w:rsidRDefault="001266FE" w:rsidP="0095263A">
            <w:pPr>
              <w:jc w:val="center"/>
              <w:rPr>
                <w:rFonts w:ascii="宋体" w:eastAsia="宋体" w:hAnsi="宋体" w:cs="宋体"/>
                <w:sz w:val="21"/>
                <w:szCs w:val="21"/>
              </w:rPr>
            </w:pPr>
            <w:r w:rsidRPr="002B3275">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2B3275" w:rsidRDefault="001266FE" w:rsidP="00F90E0E">
            <w:pPr>
              <w:rPr>
                <w:rFonts w:ascii="宋体" w:eastAsia="宋体" w:hAnsi="宋体" w:cs="宋体"/>
                <w:sz w:val="21"/>
                <w:szCs w:val="21"/>
              </w:rPr>
            </w:pPr>
            <w:r w:rsidRPr="002B3275">
              <w:rPr>
                <w:rFonts w:ascii="宋体" w:eastAsia="宋体" w:hAnsi="宋体"/>
                <w:sz w:val="21"/>
                <w:szCs w:val="21"/>
              </w:rPr>
              <w:t>保本</w:t>
            </w:r>
            <w:r w:rsidRPr="002B3275">
              <w:rPr>
                <w:rFonts w:ascii="宋体" w:eastAsia="宋体" w:hAnsi="宋体" w:hint="eastAsia"/>
                <w:sz w:val="21"/>
                <w:szCs w:val="21"/>
              </w:rPr>
              <w:t>浮动</w:t>
            </w:r>
            <w:r w:rsidRPr="002B3275">
              <w:rPr>
                <w:rFonts w:ascii="宋体" w:eastAsia="宋体" w:hAnsi="宋体"/>
                <w:sz w:val="21"/>
                <w:szCs w:val="21"/>
              </w:rPr>
              <w:t>收益型产品</w:t>
            </w:r>
          </w:p>
        </w:tc>
      </w:tr>
      <w:tr w:rsidR="001266FE" w:rsidRPr="002B3275">
        <w:trPr>
          <w:trHeight w:val="240"/>
        </w:trPr>
        <w:tc>
          <w:tcPr>
            <w:tcW w:w="1995" w:type="dxa"/>
            <w:shd w:val="clear" w:color="auto" w:fill="auto"/>
            <w:noWrap/>
            <w:tcMar>
              <w:top w:w="15" w:type="dxa"/>
              <w:left w:w="15" w:type="dxa"/>
              <w:bottom w:w="0" w:type="dxa"/>
              <w:right w:w="15" w:type="dxa"/>
            </w:tcMar>
            <w:vAlign w:val="center"/>
          </w:tcPr>
          <w:p w:rsidR="001266FE" w:rsidRPr="002B3275" w:rsidRDefault="001266FE" w:rsidP="0095263A">
            <w:pPr>
              <w:jc w:val="center"/>
              <w:rPr>
                <w:rFonts w:ascii="宋体" w:eastAsia="宋体" w:hAnsi="宋体" w:cs="宋体"/>
                <w:sz w:val="21"/>
                <w:szCs w:val="21"/>
              </w:rPr>
            </w:pPr>
            <w:r w:rsidRPr="002B3275">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2B3275" w:rsidRDefault="00CB612E" w:rsidP="0044789F">
            <w:pPr>
              <w:rPr>
                <w:rFonts w:ascii="宋体" w:eastAsia="宋体" w:hAnsi="宋体" w:cs="宋体"/>
                <w:sz w:val="21"/>
                <w:szCs w:val="21"/>
              </w:rPr>
            </w:pPr>
            <w:r w:rsidRPr="002B3275">
              <w:rPr>
                <w:rFonts w:ascii="宋体" w:eastAsia="宋体" w:hAnsi="宋体" w:hint="eastAsia"/>
                <w:bCs/>
                <w:sz w:val="21"/>
                <w:szCs w:val="21"/>
              </w:rPr>
              <w:t>5</w:t>
            </w:r>
            <w:r w:rsidR="0044789F" w:rsidRPr="002B3275">
              <w:rPr>
                <w:rFonts w:ascii="宋体" w:eastAsia="宋体" w:hAnsi="宋体" w:hint="eastAsia"/>
                <w:bCs/>
                <w:sz w:val="21"/>
                <w:szCs w:val="21"/>
              </w:rPr>
              <w:t>000万</w:t>
            </w:r>
            <w:r w:rsidR="0044789F" w:rsidRPr="002B3275">
              <w:rPr>
                <w:rFonts w:ascii="宋体" w:eastAsia="宋体" w:hAnsi="宋体" w:hint="eastAsia"/>
                <w:sz w:val="21"/>
                <w:szCs w:val="21"/>
              </w:rPr>
              <w:t>美元</w:t>
            </w:r>
            <w:r w:rsidR="001266FE" w:rsidRPr="002B3275">
              <w:rPr>
                <w:rFonts w:ascii="宋体" w:eastAsia="宋体" w:hAnsi="宋体" w:hint="eastAsia"/>
                <w:sz w:val="21"/>
                <w:szCs w:val="21"/>
              </w:rPr>
              <w:t>，</w:t>
            </w:r>
            <w:r w:rsidR="005B00F3" w:rsidRPr="002B3275">
              <w:rPr>
                <w:rFonts w:ascii="宋体" w:eastAsia="宋体" w:hAnsi="宋体" w:hint="eastAsia"/>
                <w:sz w:val="21"/>
                <w:szCs w:val="21"/>
              </w:rPr>
              <w:t>平安银行</w:t>
            </w:r>
            <w:r w:rsidR="001266FE" w:rsidRPr="002B3275">
              <w:rPr>
                <w:rFonts w:ascii="宋体" w:eastAsia="宋体" w:hAnsi="宋体" w:hint="eastAsia"/>
                <w:sz w:val="21"/>
                <w:szCs w:val="21"/>
              </w:rPr>
              <w:t>有权按照实际情况进行调整。</w:t>
            </w:r>
          </w:p>
        </w:tc>
      </w:tr>
      <w:tr w:rsidR="00B36184" w:rsidRPr="002B3275">
        <w:trPr>
          <w:trHeight w:val="240"/>
        </w:trPr>
        <w:tc>
          <w:tcPr>
            <w:tcW w:w="1995" w:type="dxa"/>
            <w:shd w:val="clear" w:color="auto" w:fill="auto"/>
            <w:noWrap/>
            <w:tcMar>
              <w:top w:w="15" w:type="dxa"/>
              <w:left w:w="15" w:type="dxa"/>
              <w:bottom w:w="0" w:type="dxa"/>
              <w:right w:w="15" w:type="dxa"/>
            </w:tcMar>
            <w:vAlign w:val="center"/>
          </w:tcPr>
          <w:p w:rsidR="00B36184" w:rsidRPr="002B3275" w:rsidRDefault="00B36184" w:rsidP="00B36184">
            <w:pPr>
              <w:jc w:val="center"/>
              <w:rPr>
                <w:rFonts w:ascii="宋体" w:eastAsia="宋体" w:hAnsi="宋体"/>
                <w:sz w:val="21"/>
                <w:szCs w:val="21"/>
              </w:rPr>
            </w:pPr>
            <w:r w:rsidRPr="002B3275">
              <w:rPr>
                <w:rFonts w:ascii="宋体" w:eastAsia="宋体" w:hAnsi="宋体" w:hint="eastAsia"/>
                <w:sz w:val="21"/>
                <w:szCs w:val="21"/>
              </w:rPr>
              <w:t>最低成立金额</w:t>
            </w:r>
          </w:p>
        </w:tc>
        <w:tc>
          <w:tcPr>
            <w:tcW w:w="7200" w:type="dxa"/>
            <w:shd w:val="clear" w:color="auto" w:fill="auto"/>
            <w:tcMar>
              <w:top w:w="15" w:type="dxa"/>
              <w:left w:w="15" w:type="dxa"/>
              <w:bottom w:w="0" w:type="dxa"/>
              <w:right w:w="15" w:type="dxa"/>
            </w:tcMar>
            <w:vAlign w:val="center"/>
          </w:tcPr>
          <w:p w:rsidR="00B36184" w:rsidRPr="002B3275" w:rsidRDefault="00B36184" w:rsidP="00FC6D7E">
            <w:pPr>
              <w:rPr>
                <w:rFonts w:ascii="宋体" w:eastAsia="宋体" w:hAnsi="宋体"/>
                <w:sz w:val="21"/>
                <w:szCs w:val="21"/>
              </w:rPr>
            </w:pPr>
            <w:r w:rsidRPr="002B3275">
              <w:rPr>
                <w:rFonts w:ascii="宋体" w:eastAsia="宋体" w:hAnsi="宋体" w:hint="eastAsia"/>
                <w:sz w:val="21"/>
                <w:szCs w:val="21"/>
              </w:rPr>
              <w:t>1</w:t>
            </w:r>
            <w:r w:rsidRPr="002B3275">
              <w:rPr>
                <w:rFonts w:ascii="宋体" w:eastAsia="宋体" w:hAnsi="宋体"/>
                <w:sz w:val="21"/>
                <w:szCs w:val="21"/>
              </w:rPr>
              <w:t>000</w:t>
            </w:r>
            <w:r w:rsidRPr="002B3275">
              <w:rPr>
                <w:rFonts w:ascii="宋体" w:eastAsia="宋体" w:hAnsi="宋体" w:hint="eastAsia"/>
                <w:sz w:val="21"/>
                <w:szCs w:val="21"/>
              </w:rPr>
              <w:t>万，平安银行有权根据实际情况对最低成立金额及计划发行量进行调整。</w:t>
            </w:r>
          </w:p>
        </w:tc>
      </w:tr>
      <w:tr w:rsidR="001266FE" w:rsidRPr="002B3275">
        <w:trPr>
          <w:trHeight w:val="240"/>
        </w:trPr>
        <w:tc>
          <w:tcPr>
            <w:tcW w:w="1995" w:type="dxa"/>
            <w:shd w:val="clear" w:color="auto" w:fill="auto"/>
            <w:noWrap/>
            <w:tcMar>
              <w:top w:w="15" w:type="dxa"/>
              <w:left w:w="15" w:type="dxa"/>
              <w:bottom w:w="0" w:type="dxa"/>
              <w:right w:w="15" w:type="dxa"/>
            </w:tcMar>
            <w:vAlign w:val="center"/>
          </w:tcPr>
          <w:p w:rsidR="001266FE" w:rsidRPr="002B3275" w:rsidRDefault="001266FE" w:rsidP="0095263A">
            <w:pPr>
              <w:jc w:val="center"/>
              <w:rPr>
                <w:rFonts w:ascii="宋体" w:eastAsia="宋体" w:hAnsi="宋体"/>
                <w:sz w:val="21"/>
                <w:szCs w:val="21"/>
              </w:rPr>
            </w:pPr>
            <w:r w:rsidRPr="002B3275">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2B3275" w:rsidRDefault="001266FE" w:rsidP="0044789F">
            <w:pPr>
              <w:rPr>
                <w:rFonts w:ascii="宋体" w:eastAsia="宋体" w:hAnsi="宋体"/>
                <w:sz w:val="21"/>
                <w:szCs w:val="21"/>
              </w:rPr>
            </w:pPr>
            <w:r w:rsidRPr="002B3275">
              <w:rPr>
                <w:rFonts w:ascii="宋体" w:eastAsia="宋体" w:hAnsi="宋体"/>
                <w:sz w:val="21"/>
                <w:szCs w:val="21"/>
              </w:rPr>
              <w:t>1</w:t>
            </w:r>
            <w:r w:rsidR="0044789F" w:rsidRPr="002B3275">
              <w:rPr>
                <w:rFonts w:ascii="宋体" w:eastAsia="宋体" w:hAnsi="宋体" w:hint="eastAsia"/>
                <w:sz w:val="21"/>
                <w:szCs w:val="21"/>
              </w:rPr>
              <w:t>美元</w:t>
            </w:r>
            <w:r w:rsidRPr="002B3275">
              <w:rPr>
                <w:rFonts w:ascii="宋体" w:eastAsia="宋体" w:hAnsi="宋体"/>
                <w:sz w:val="21"/>
                <w:szCs w:val="21"/>
              </w:rPr>
              <w:t>为1份</w:t>
            </w:r>
          </w:p>
        </w:tc>
      </w:tr>
      <w:tr w:rsidR="001266FE" w:rsidRPr="002B3275">
        <w:trPr>
          <w:trHeight w:val="240"/>
        </w:trPr>
        <w:tc>
          <w:tcPr>
            <w:tcW w:w="1995" w:type="dxa"/>
            <w:shd w:val="clear" w:color="auto" w:fill="auto"/>
            <w:noWrap/>
            <w:tcMar>
              <w:top w:w="15" w:type="dxa"/>
              <w:left w:w="15" w:type="dxa"/>
              <w:bottom w:w="0" w:type="dxa"/>
              <w:right w:w="15" w:type="dxa"/>
            </w:tcMar>
            <w:vAlign w:val="center"/>
          </w:tcPr>
          <w:p w:rsidR="001266FE" w:rsidRPr="002B3275" w:rsidRDefault="001266FE" w:rsidP="0095263A">
            <w:pPr>
              <w:jc w:val="center"/>
              <w:rPr>
                <w:rFonts w:ascii="宋体" w:eastAsia="宋体" w:hAnsi="宋体"/>
                <w:sz w:val="21"/>
                <w:szCs w:val="21"/>
              </w:rPr>
            </w:pPr>
            <w:r w:rsidRPr="002B3275">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2B3275" w:rsidRDefault="001266FE" w:rsidP="001E04BC">
            <w:pPr>
              <w:rPr>
                <w:rFonts w:ascii="宋体" w:eastAsia="宋体" w:hAnsi="宋体"/>
                <w:sz w:val="21"/>
                <w:szCs w:val="21"/>
              </w:rPr>
            </w:pPr>
            <w:r w:rsidRPr="002B3275">
              <w:rPr>
                <w:rFonts w:ascii="宋体" w:eastAsia="宋体" w:hAnsi="宋体"/>
                <w:sz w:val="21"/>
                <w:szCs w:val="21"/>
              </w:rPr>
              <w:t>认购起点份额为</w:t>
            </w:r>
            <w:r w:rsidR="00CD3C17" w:rsidRPr="002B3275">
              <w:rPr>
                <w:rFonts w:ascii="宋体" w:eastAsia="宋体" w:hAnsi="宋体" w:hint="eastAsia"/>
                <w:sz w:val="21"/>
                <w:szCs w:val="21"/>
              </w:rPr>
              <w:t>20</w:t>
            </w:r>
            <w:r w:rsidR="001E04BC" w:rsidRPr="002B3275">
              <w:rPr>
                <w:rFonts w:ascii="宋体" w:eastAsia="宋体" w:hAnsi="宋体" w:hint="eastAsia"/>
                <w:sz w:val="21"/>
                <w:szCs w:val="21"/>
              </w:rPr>
              <w:t>000</w:t>
            </w:r>
            <w:r w:rsidR="00505D05" w:rsidRPr="002B3275">
              <w:rPr>
                <w:rFonts w:ascii="宋体" w:eastAsia="宋体" w:hAnsi="宋体" w:hint="eastAsia"/>
                <w:sz w:val="21"/>
                <w:szCs w:val="21"/>
              </w:rPr>
              <w:t>份</w:t>
            </w:r>
            <w:r w:rsidRPr="002B3275">
              <w:rPr>
                <w:rFonts w:ascii="宋体" w:eastAsia="宋体" w:hAnsi="宋体"/>
                <w:sz w:val="21"/>
                <w:szCs w:val="21"/>
              </w:rPr>
              <w:t>，超出部分</w:t>
            </w:r>
            <w:r w:rsidRPr="002B3275">
              <w:rPr>
                <w:rFonts w:ascii="宋体" w:eastAsia="宋体" w:hAnsi="宋体" w:hint="eastAsia"/>
                <w:sz w:val="21"/>
                <w:szCs w:val="21"/>
              </w:rPr>
              <w:t>以</w:t>
            </w:r>
            <w:r w:rsidRPr="002B3275">
              <w:rPr>
                <w:rFonts w:ascii="宋体" w:eastAsia="宋体" w:hAnsi="宋体"/>
                <w:noProof/>
                <w:sz w:val="21"/>
                <w:szCs w:val="21"/>
              </w:rPr>
              <w:t>1</w:t>
            </w:r>
            <w:r w:rsidR="001E04BC" w:rsidRPr="002B3275">
              <w:rPr>
                <w:rFonts w:ascii="宋体" w:eastAsia="宋体" w:hAnsi="宋体" w:hint="eastAsia"/>
                <w:noProof/>
                <w:sz w:val="21"/>
                <w:szCs w:val="21"/>
              </w:rPr>
              <w:t>000</w:t>
            </w:r>
            <w:r w:rsidR="00505D05" w:rsidRPr="002B3275">
              <w:rPr>
                <w:rFonts w:ascii="宋体" w:eastAsia="宋体" w:hAnsi="宋体" w:hint="eastAsia"/>
                <w:sz w:val="21"/>
                <w:szCs w:val="21"/>
              </w:rPr>
              <w:t>份</w:t>
            </w:r>
            <w:r w:rsidRPr="002B3275">
              <w:rPr>
                <w:rFonts w:ascii="宋体" w:eastAsia="宋体" w:hAnsi="宋体"/>
                <w:sz w:val="21"/>
                <w:szCs w:val="21"/>
              </w:rPr>
              <w:t>递增。</w:t>
            </w:r>
          </w:p>
        </w:tc>
      </w:tr>
      <w:tr w:rsidR="00DE44C2" w:rsidRPr="002B3275">
        <w:trPr>
          <w:trHeight w:val="240"/>
        </w:trPr>
        <w:tc>
          <w:tcPr>
            <w:tcW w:w="1995" w:type="dxa"/>
            <w:shd w:val="clear" w:color="auto" w:fill="auto"/>
            <w:noWrap/>
            <w:tcMar>
              <w:top w:w="15" w:type="dxa"/>
              <w:left w:w="15" w:type="dxa"/>
              <w:bottom w:w="0" w:type="dxa"/>
              <w:right w:w="15" w:type="dxa"/>
            </w:tcMar>
            <w:vAlign w:val="center"/>
          </w:tcPr>
          <w:p w:rsidR="00DE44C2" w:rsidRPr="002B3275" w:rsidRDefault="00DE44C2" w:rsidP="0095263A">
            <w:pPr>
              <w:jc w:val="center"/>
              <w:rPr>
                <w:rFonts w:ascii="宋体" w:eastAsia="宋体" w:hAnsi="宋体" w:cs="宋体"/>
                <w:sz w:val="21"/>
                <w:szCs w:val="21"/>
              </w:rPr>
            </w:pPr>
            <w:r w:rsidRPr="002B3275">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2B3275" w:rsidRDefault="00490239" w:rsidP="009323FD">
            <w:pPr>
              <w:rPr>
                <w:rFonts w:ascii="宋体" w:eastAsia="宋体" w:hAnsi="宋体"/>
                <w:sz w:val="21"/>
                <w:szCs w:val="21"/>
              </w:rPr>
            </w:pPr>
            <w:r w:rsidRPr="002B3275">
              <w:rPr>
                <w:rFonts w:ascii="宋体" w:eastAsia="宋体" w:hAnsi="宋体" w:hint="eastAsia"/>
                <w:bCs/>
                <w:sz w:val="21"/>
                <w:szCs w:val="21"/>
              </w:rPr>
              <w:t>2017</w:t>
            </w:r>
            <w:r w:rsidR="00F37036" w:rsidRPr="002B3275">
              <w:rPr>
                <w:rFonts w:ascii="宋体" w:eastAsia="宋体" w:hAnsi="宋体" w:hint="eastAsia"/>
                <w:bCs/>
                <w:sz w:val="21"/>
                <w:szCs w:val="21"/>
              </w:rPr>
              <w:t>年</w:t>
            </w:r>
            <w:r w:rsidR="00CD3C17" w:rsidRPr="002B3275">
              <w:rPr>
                <w:rFonts w:ascii="宋体" w:eastAsia="宋体" w:hAnsi="宋体" w:hint="eastAsia"/>
                <w:noProof/>
                <w:sz w:val="21"/>
                <w:szCs w:val="21"/>
              </w:rPr>
              <w:t>2</w:t>
            </w:r>
            <w:r w:rsidR="00DE44C2" w:rsidRPr="002B3275">
              <w:rPr>
                <w:rFonts w:ascii="宋体" w:eastAsia="宋体" w:hAnsi="宋体" w:hint="eastAsia"/>
                <w:noProof/>
                <w:sz w:val="21"/>
                <w:szCs w:val="21"/>
              </w:rPr>
              <w:t>月</w:t>
            </w:r>
            <w:r w:rsidR="00CD3C17" w:rsidRPr="002B3275">
              <w:rPr>
                <w:rFonts w:ascii="宋体" w:eastAsia="宋体" w:hAnsi="宋体" w:hint="eastAsia"/>
                <w:noProof/>
                <w:sz w:val="21"/>
                <w:szCs w:val="21"/>
              </w:rPr>
              <w:t>15</w:t>
            </w:r>
            <w:r w:rsidR="00DE44C2" w:rsidRPr="002B3275">
              <w:rPr>
                <w:rFonts w:ascii="宋体" w:eastAsia="宋体" w:hAnsi="宋体" w:hint="eastAsia"/>
                <w:noProof/>
                <w:sz w:val="21"/>
                <w:szCs w:val="21"/>
              </w:rPr>
              <w:t>日-</w:t>
            </w:r>
            <w:r w:rsidRPr="002B3275">
              <w:rPr>
                <w:rFonts w:ascii="宋体" w:eastAsia="宋体" w:hAnsi="宋体" w:hint="eastAsia"/>
                <w:noProof/>
                <w:sz w:val="21"/>
                <w:szCs w:val="21"/>
              </w:rPr>
              <w:t>2017</w:t>
            </w:r>
            <w:r w:rsidR="00F37036" w:rsidRPr="002B3275">
              <w:rPr>
                <w:rFonts w:ascii="宋体" w:eastAsia="宋体" w:hAnsi="宋体" w:hint="eastAsia"/>
                <w:noProof/>
                <w:sz w:val="21"/>
                <w:szCs w:val="21"/>
              </w:rPr>
              <w:t>年</w:t>
            </w:r>
            <w:r w:rsidR="00CD3C17" w:rsidRPr="002B3275">
              <w:rPr>
                <w:rFonts w:ascii="宋体" w:eastAsia="宋体" w:hAnsi="宋体" w:hint="eastAsia"/>
                <w:noProof/>
                <w:sz w:val="21"/>
                <w:szCs w:val="21"/>
              </w:rPr>
              <w:t>2</w:t>
            </w:r>
            <w:r w:rsidR="00DE44C2" w:rsidRPr="002B3275">
              <w:rPr>
                <w:rFonts w:ascii="宋体" w:eastAsia="宋体" w:hAnsi="宋体" w:hint="eastAsia"/>
                <w:noProof/>
                <w:sz w:val="21"/>
                <w:szCs w:val="21"/>
              </w:rPr>
              <w:t>月</w:t>
            </w:r>
            <w:r w:rsidR="00CD3C17" w:rsidRPr="002B3275">
              <w:rPr>
                <w:rFonts w:ascii="宋体" w:eastAsia="宋体" w:hAnsi="宋体" w:hint="eastAsia"/>
                <w:noProof/>
                <w:sz w:val="21"/>
                <w:szCs w:val="21"/>
              </w:rPr>
              <w:t>20</w:t>
            </w:r>
            <w:r w:rsidR="00DE44C2" w:rsidRPr="002B3275">
              <w:rPr>
                <w:rFonts w:ascii="宋体" w:eastAsia="宋体" w:hAnsi="宋体" w:hint="eastAsia"/>
                <w:noProof/>
                <w:sz w:val="21"/>
                <w:szCs w:val="21"/>
              </w:rPr>
              <w:t>日</w:t>
            </w:r>
          </w:p>
          <w:p w:rsidR="00DE44C2" w:rsidRPr="002B3275" w:rsidRDefault="005B00F3" w:rsidP="003A59D1">
            <w:pPr>
              <w:rPr>
                <w:rFonts w:ascii="宋体" w:eastAsia="宋体" w:hAnsi="宋体"/>
                <w:sz w:val="21"/>
                <w:szCs w:val="21"/>
              </w:rPr>
            </w:pPr>
            <w:r w:rsidRPr="002B3275">
              <w:rPr>
                <w:rFonts w:ascii="宋体" w:eastAsia="宋体" w:hAnsi="宋体" w:hint="eastAsia"/>
                <w:spacing w:val="4"/>
                <w:sz w:val="21"/>
                <w:szCs w:val="21"/>
              </w:rPr>
              <w:t>平安银行</w:t>
            </w:r>
            <w:r w:rsidR="00DE44C2" w:rsidRPr="002B3275">
              <w:rPr>
                <w:rFonts w:ascii="宋体" w:eastAsia="宋体" w:hAnsi="宋体" w:hint="eastAsia"/>
                <w:spacing w:val="4"/>
                <w:sz w:val="21"/>
                <w:szCs w:val="21"/>
              </w:rPr>
              <w:t>保留延长或提前终止产品认购期的权力。如有变动，产品实际认购期以</w:t>
            </w:r>
            <w:r w:rsidRPr="002B3275">
              <w:rPr>
                <w:rFonts w:ascii="宋体" w:eastAsia="宋体" w:hAnsi="宋体" w:hint="eastAsia"/>
                <w:spacing w:val="4"/>
                <w:sz w:val="21"/>
                <w:szCs w:val="21"/>
              </w:rPr>
              <w:t>平安银行</w:t>
            </w:r>
            <w:r w:rsidR="00DE44C2" w:rsidRPr="002B3275">
              <w:rPr>
                <w:rFonts w:ascii="宋体" w:eastAsia="宋体" w:hAnsi="宋体" w:hint="eastAsia"/>
                <w:spacing w:val="4"/>
                <w:sz w:val="21"/>
                <w:szCs w:val="21"/>
              </w:rPr>
              <w:t>公告为准。</w:t>
            </w:r>
            <w:r w:rsidR="00DE44C2" w:rsidRPr="002B3275">
              <w:rPr>
                <w:rFonts w:ascii="宋体" w:eastAsia="宋体" w:hAnsi="宋体"/>
                <w:spacing w:val="4"/>
                <w:sz w:val="21"/>
                <w:szCs w:val="21"/>
              </w:rPr>
              <w:t>认购期结束，停止本理财产品销售。</w:t>
            </w:r>
          </w:p>
        </w:tc>
      </w:tr>
      <w:tr w:rsidR="00DE44C2" w:rsidRPr="002B3275">
        <w:trPr>
          <w:trHeight w:val="240"/>
        </w:trPr>
        <w:tc>
          <w:tcPr>
            <w:tcW w:w="1995" w:type="dxa"/>
            <w:shd w:val="clear" w:color="auto" w:fill="auto"/>
            <w:noWrap/>
            <w:tcMar>
              <w:top w:w="15" w:type="dxa"/>
              <w:left w:w="15" w:type="dxa"/>
              <w:bottom w:w="0" w:type="dxa"/>
              <w:right w:w="15" w:type="dxa"/>
            </w:tcMar>
            <w:vAlign w:val="center"/>
          </w:tcPr>
          <w:p w:rsidR="00DE44C2" w:rsidRPr="002B3275" w:rsidRDefault="00DE44C2" w:rsidP="0095263A">
            <w:pPr>
              <w:jc w:val="center"/>
              <w:rPr>
                <w:rFonts w:ascii="宋体" w:eastAsia="宋体" w:hAnsi="宋体"/>
                <w:sz w:val="21"/>
                <w:szCs w:val="21"/>
              </w:rPr>
            </w:pPr>
            <w:r w:rsidRPr="002B3275">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2B3275" w:rsidRDefault="00490239" w:rsidP="0056331A">
            <w:pPr>
              <w:rPr>
                <w:rFonts w:ascii="宋体" w:eastAsia="宋体" w:hAnsi="宋体"/>
                <w:sz w:val="21"/>
                <w:szCs w:val="21"/>
              </w:rPr>
            </w:pPr>
            <w:r w:rsidRPr="002B3275">
              <w:rPr>
                <w:rFonts w:ascii="宋体" w:eastAsia="宋体" w:hAnsi="宋体" w:hint="eastAsia"/>
                <w:bCs/>
                <w:sz w:val="21"/>
                <w:szCs w:val="21"/>
              </w:rPr>
              <w:t>2017</w:t>
            </w:r>
            <w:r w:rsidR="00B561FA" w:rsidRPr="002B3275">
              <w:rPr>
                <w:rFonts w:ascii="宋体" w:eastAsia="宋体" w:hAnsi="宋体" w:hint="eastAsia"/>
                <w:bCs/>
                <w:sz w:val="21"/>
                <w:szCs w:val="21"/>
              </w:rPr>
              <w:t>年</w:t>
            </w:r>
            <w:r w:rsidR="00CD3C17" w:rsidRPr="002B3275">
              <w:rPr>
                <w:rFonts w:ascii="宋体" w:eastAsia="宋体" w:hAnsi="宋体" w:hint="eastAsia"/>
                <w:bCs/>
                <w:sz w:val="21"/>
                <w:szCs w:val="21"/>
              </w:rPr>
              <w:t>2</w:t>
            </w:r>
            <w:r w:rsidR="00B561FA" w:rsidRPr="002B3275">
              <w:rPr>
                <w:rFonts w:ascii="宋体" w:eastAsia="宋体" w:hAnsi="宋体" w:hint="eastAsia"/>
                <w:bCs/>
                <w:sz w:val="21"/>
                <w:szCs w:val="21"/>
              </w:rPr>
              <w:t>月</w:t>
            </w:r>
            <w:r w:rsidR="0056331A" w:rsidRPr="002B3275">
              <w:rPr>
                <w:rFonts w:ascii="宋体" w:eastAsia="宋体" w:hAnsi="宋体" w:hint="eastAsia"/>
                <w:bCs/>
                <w:sz w:val="21"/>
                <w:szCs w:val="21"/>
              </w:rPr>
              <w:t>2</w:t>
            </w:r>
            <w:r w:rsidR="00CD3C17" w:rsidRPr="002B3275">
              <w:rPr>
                <w:rFonts w:ascii="宋体" w:eastAsia="宋体" w:hAnsi="宋体" w:hint="eastAsia"/>
                <w:bCs/>
                <w:sz w:val="21"/>
                <w:szCs w:val="21"/>
              </w:rPr>
              <w:t>1</w:t>
            </w:r>
            <w:r w:rsidR="00B561FA" w:rsidRPr="002B3275">
              <w:rPr>
                <w:rFonts w:ascii="宋体" w:eastAsia="宋体" w:hAnsi="宋体" w:hint="eastAsia"/>
                <w:bCs/>
                <w:sz w:val="21"/>
                <w:szCs w:val="21"/>
              </w:rPr>
              <w:t>日</w:t>
            </w:r>
          </w:p>
        </w:tc>
      </w:tr>
      <w:tr w:rsidR="00DE44C2" w:rsidRPr="002B3275">
        <w:trPr>
          <w:trHeight w:val="240"/>
        </w:trPr>
        <w:tc>
          <w:tcPr>
            <w:tcW w:w="1995" w:type="dxa"/>
            <w:shd w:val="clear" w:color="auto" w:fill="auto"/>
            <w:noWrap/>
            <w:tcMar>
              <w:top w:w="15" w:type="dxa"/>
              <w:left w:w="15" w:type="dxa"/>
              <w:bottom w:w="0" w:type="dxa"/>
              <w:right w:w="15" w:type="dxa"/>
            </w:tcMar>
            <w:vAlign w:val="center"/>
          </w:tcPr>
          <w:p w:rsidR="00DE44C2" w:rsidRPr="002B3275" w:rsidRDefault="00DE44C2" w:rsidP="0095263A">
            <w:pPr>
              <w:jc w:val="center"/>
              <w:rPr>
                <w:rFonts w:ascii="宋体" w:eastAsia="宋体" w:hAnsi="宋体"/>
                <w:sz w:val="21"/>
                <w:szCs w:val="21"/>
              </w:rPr>
            </w:pPr>
            <w:r w:rsidRPr="002B3275">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2B3275" w:rsidRDefault="00DE44C2" w:rsidP="009977A5">
            <w:pPr>
              <w:rPr>
                <w:rFonts w:ascii="宋体" w:eastAsia="宋体" w:hAnsi="宋体"/>
                <w:sz w:val="21"/>
                <w:szCs w:val="21"/>
              </w:rPr>
            </w:pPr>
            <w:r w:rsidRPr="002B3275">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2B3275">
              <w:rPr>
                <w:rFonts w:ascii="宋体" w:eastAsia="宋体" w:hAnsi="宋体" w:hint="eastAsia"/>
                <w:bCs/>
                <w:iCs/>
                <w:sz w:val="21"/>
                <w:szCs w:val="21"/>
              </w:rPr>
              <w:t>平安银行</w:t>
            </w:r>
            <w:r w:rsidRPr="002B3275">
              <w:rPr>
                <w:rFonts w:ascii="宋体" w:eastAsia="宋体" w:hAnsi="宋体" w:hint="eastAsia"/>
                <w:bCs/>
                <w:iCs/>
                <w:sz w:val="21"/>
                <w:szCs w:val="21"/>
              </w:rPr>
              <w:t>有权宣布产品不成立，并将在3个工作日内将产品本金退还至客户认购账户。</w:t>
            </w:r>
          </w:p>
        </w:tc>
      </w:tr>
      <w:tr w:rsidR="00DE44C2" w:rsidRPr="002B3275">
        <w:trPr>
          <w:trHeight w:val="240"/>
        </w:trPr>
        <w:tc>
          <w:tcPr>
            <w:tcW w:w="1995" w:type="dxa"/>
            <w:shd w:val="clear" w:color="auto" w:fill="auto"/>
            <w:noWrap/>
            <w:tcMar>
              <w:top w:w="15" w:type="dxa"/>
              <w:left w:w="15" w:type="dxa"/>
              <w:bottom w:w="0" w:type="dxa"/>
              <w:right w:w="15" w:type="dxa"/>
            </w:tcMar>
            <w:vAlign w:val="center"/>
          </w:tcPr>
          <w:p w:rsidR="00DE44C2" w:rsidRPr="002B3275" w:rsidRDefault="00DE44C2" w:rsidP="001959FA">
            <w:pPr>
              <w:jc w:val="center"/>
              <w:rPr>
                <w:rFonts w:ascii="宋体" w:eastAsia="宋体" w:hAnsi="宋体" w:cs="宋体"/>
                <w:sz w:val="21"/>
                <w:szCs w:val="21"/>
              </w:rPr>
            </w:pPr>
            <w:r w:rsidRPr="002B3275">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490239" w:rsidRPr="002B3275" w:rsidRDefault="00490239" w:rsidP="003A59D1">
            <w:pPr>
              <w:rPr>
                <w:rFonts w:ascii="宋体" w:eastAsia="宋体" w:hAnsi="宋体"/>
                <w:bCs/>
                <w:sz w:val="21"/>
                <w:szCs w:val="21"/>
              </w:rPr>
            </w:pPr>
            <w:r w:rsidRPr="002B3275">
              <w:rPr>
                <w:rFonts w:ascii="宋体" w:eastAsia="宋体" w:hAnsi="宋体" w:hint="eastAsia"/>
                <w:bCs/>
                <w:sz w:val="21"/>
                <w:szCs w:val="21"/>
              </w:rPr>
              <w:t>2017年</w:t>
            </w:r>
            <w:r w:rsidR="00CD3C17" w:rsidRPr="002B3275">
              <w:rPr>
                <w:rFonts w:ascii="宋体" w:eastAsia="宋体" w:hAnsi="宋体" w:hint="eastAsia"/>
                <w:bCs/>
                <w:sz w:val="21"/>
                <w:szCs w:val="21"/>
              </w:rPr>
              <w:t>2</w:t>
            </w:r>
            <w:r w:rsidRPr="002B3275">
              <w:rPr>
                <w:rFonts w:ascii="宋体" w:eastAsia="宋体" w:hAnsi="宋体" w:hint="eastAsia"/>
                <w:bCs/>
                <w:sz w:val="21"/>
                <w:szCs w:val="21"/>
              </w:rPr>
              <w:t>月</w:t>
            </w:r>
            <w:r w:rsidR="00CD3C17" w:rsidRPr="002B3275">
              <w:rPr>
                <w:rFonts w:ascii="宋体" w:eastAsia="宋体" w:hAnsi="宋体" w:hint="eastAsia"/>
                <w:bCs/>
                <w:sz w:val="21"/>
                <w:szCs w:val="21"/>
              </w:rPr>
              <w:t>21</w:t>
            </w:r>
            <w:r w:rsidRPr="002B3275">
              <w:rPr>
                <w:rFonts w:ascii="宋体" w:eastAsia="宋体" w:hAnsi="宋体" w:hint="eastAsia"/>
                <w:bCs/>
                <w:sz w:val="21"/>
                <w:szCs w:val="21"/>
              </w:rPr>
              <w:t>日</w:t>
            </w:r>
          </w:p>
          <w:p w:rsidR="00DE44C2" w:rsidRPr="002B3275" w:rsidRDefault="00DE44C2" w:rsidP="003A59D1">
            <w:pPr>
              <w:rPr>
                <w:rFonts w:ascii="宋体" w:eastAsia="宋体" w:hAnsi="宋体" w:cs="宋体"/>
                <w:sz w:val="21"/>
                <w:szCs w:val="21"/>
              </w:rPr>
            </w:pPr>
            <w:r w:rsidRPr="002B3275">
              <w:rPr>
                <w:rFonts w:ascii="宋体" w:eastAsia="宋体" w:hAnsi="宋体" w:hint="eastAsia"/>
                <w:spacing w:val="4"/>
                <w:sz w:val="21"/>
                <w:szCs w:val="21"/>
              </w:rPr>
              <w:t>如产品认购期提前终止或延长，实际成立日以</w:t>
            </w:r>
            <w:r w:rsidR="005B00F3" w:rsidRPr="002B3275">
              <w:rPr>
                <w:rFonts w:ascii="宋体" w:eastAsia="宋体" w:hAnsi="宋体" w:hint="eastAsia"/>
                <w:spacing w:val="4"/>
                <w:sz w:val="21"/>
                <w:szCs w:val="21"/>
              </w:rPr>
              <w:t>平安银行</w:t>
            </w:r>
            <w:r w:rsidRPr="002B3275">
              <w:rPr>
                <w:rFonts w:ascii="宋体" w:eastAsia="宋体" w:hAnsi="宋体" w:hint="eastAsia"/>
                <w:spacing w:val="4"/>
                <w:sz w:val="21"/>
                <w:szCs w:val="21"/>
              </w:rPr>
              <w:t>实际公告为准。</w:t>
            </w:r>
          </w:p>
        </w:tc>
      </w:tr>
      <w:tr w:rsidR="00DE44C2" w:rsidRPr="002B3275">
        <w:trPr>
          <w:trHeight w:val="240"/>
        </w:trPr>
        <w:tc>
          <w:tcPr>
            <w:tcW w:w="1995" w:type="dxa"/>
            <w:shd w:val="clear" w:color="auto" w:fill="auto"/>
            <w:noWrap/>
            <w:tcMar>
              <w:top w:w="15" w:type="dxa"/>
              <w:left w:w="15" w:type="dxa"/>
              <w:bottom w:w="0" w:type="dxa"/>
              <w:right w:w="15" w:type="dxa"/>
            </w:tcMar>
            <w:vAlign w:val="center"/>
          </w:tcPr>
          <w:p w:rsidR="00DE44C2" w:rsidRPr="002B3275" w:rsidRDefault="00DE44C2" w:rsidP="001959FA">
            <w:pPr>
              <w:jc w:val="center"/>
              <w:rPr>
                <w:rFonts w:ascii="宋体" w:eastAsia="宋体" w:hAnsi="宋体"/>
                <w:sz w:val="21"/>
                <w:szCs w:val="21"/>
              </w:rPr>
            </w:pPr>
            <w:r w:rsidRPr="002B3275">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2B3275" w:rsidRDefault="00F37036" w:rsidP="0080590A">
            <w:pPr>
              <w:rPr>
                <w:rFonts w:ascii="宋体" w:eastAsia="宋体" w:hAnsi="宋体"/>
                <w:sz w:val="21"/>
                <w:szCs w:val="21"/>
              </w:rPr>
            </w:pPr>
            <w:r w:rsidRPr="002B3275">
              <w:rPr>
                <w:rFonts w:ascii="宋体" w:eastAsia="宋体" w:hAnsi="宋体" w:hint="eastAsia"/>
                <w:noProof/>
                <w:sz w:val="21"/>
                <w:szCs w:val="21"/>
              </w:rPr>
              <w:t>201</w:t>
            </w:r>
            <w:r w:rsidR="00CD3C17" w:rsidRPr="002B3275">
              <w:rPr>
                <w:rFonts w:ascii="宋体" w:eastAsia="宋体" w:hAnsi="宋体" w:hint="eastAsia"/>
                <w:noProof/>
                <w:sz w:val="21"/>
                <w:szCs w:val="21"/>
              </w:rPr>
              <w:t>7</w:t>
            </w:r>
            <w:r w:rsidRPr="002B3275">
              <w:rPr>
                <w:rFonts w:ascii="宋体" w:eastAsia="宋体" w:hAnsi="宋体"/>
                <w:noProof/>
                <w:sz w:val="21"/>
                <w:szCs w:val="21"/>
              </w:rPr>
              <w:t>年</w:t>
            </w:r>
            <w:r w:rsidR="00CD3C17" w:rsidRPr="002B3275">
              <w:rPr>
                <w:rFonts w:ascii="宋体" w:eastAsia="宋体" w:hAnsi="宋体" w:hint="eastAsia"/>
                <w:noProof/>
                <w:sz w:val="21"/>
                <w:szCs w:val="21"/>
              </w:rPr>
              <w:t>8</w:t>
            </w:r>
            <w:r w:rsidR="00DE44C2" w:rsidRPr="002B3275">
              <w:rPr>
                <w:rFonts w:ascii="宋体" w:eastAsia="宋体" w:hAnsi="宋体"/>
                <w:noProof/>
                <w:sz w:val="21"/>
                <w:szCs w:val="21"/>
              </w:rPr>
              <w:t>月</w:t>
            </w:r>
            <w:r w:rsidR="00CD3C17" w:rsidRPr="002B3275">
              <w:rPr>
                <w:rFonts w:ascii="宋体" w:eastAsia="宋体" w:hAnsi="宋体" w:hint="eastAsia"/>
                <w:noProof/>
                <w:sz w:val="21"/>
                <w:szCs w:val="21"/>
              </w:rPr>
              <w:t>22</w:t>
            </w:r>
            <w:r w:rsidR="00DE44C2" w:rsidRPr="002B3275">
              <w:rPr>
                <w:rFonts w:ascii="宋体" w:eastAsia="宋体" w:hAnsi="宋体"/>
                <w:noProof/>
                <w:sz w:val="21"/>
                <w:szCs w:val="21"/>
              </w:rPr>
              <w:t>日</w:t>
            </w:r>
          </w:p>
          <w:p w:rsidR="00DE44C2" w:rsidRPr="002B3275" w:rsidRDefault="005B00F3" w:rsidP="003A59D1">
            <w:pPr>
              <w:rPr>
                <w:rFonts w:ascii="宋体" w:eastAsia="宋体" w:hAnsi="宋体"/>
                <w:sz w:val="21"/>
                <w:szCs w:val="21"/>
              </w:rPr>
            </w:pPr>
            <w:r w:rsidRPr="002B3275">
              <w:rPr>
                <w:rFonts w:ascii="宋体" w:eastAsia="宋体" w:hAnsi="宋体" w:hint="eastAsia"/>
                <w:spacing w:val="4"/>
                <w:sz w:val="21"/>
                <w:szCs w:val="21"/>
              </w:rPr>
              <w:t>平安银行</w:t>
            </w:r>
            <w:r w:rsidR="00DE44C2" w:rsidRPr="002B3275">
              <w:rPr>
                <w:rFonts w:ascii="宋体" w:eastAsia="宋体" w:hAnsi="宋体" w:hint="eastAsia"/>
                <w:spacing w:val="4"/>
                <w:sz w:val="21"/>
                <w:szCs w:val="21"/>
              </w:rPr>
              <w:t>有权行使提前终止权和延期终止权，若确需行使，</w:t>
            </w:r>
            <w:r w:rsidRPr="002B3275">
              <w:rPr>
                <w:rFonts w:ascii="宋体" w:eastAsia="宋体" w:hAnsi="宋体" w:hint="eastAsia"/>
                <w:spacing w:val="4"/>
                <w:sz w:val="21"/>
                <w:szCs w:val="21"/>
              </w:rPr>
              <w:t>平安银行</w:t>
            </w:r>
            <w:r w:rsidR="00DE44C2" w:rsidRPr="002B3275">
              <w:rPr>
                <w:rFonts w:ascii="宋体" w:eastAsia="宋体" w:hAnsi="宋体" w:hint="eastAsia"/>
                <w:spacing w:val="4"/>
                <w:sz w:val="21"/>
                <w:szCs w:val="21"/>
              </w:rPr>
              <w:t>将另行公告。</w:t>
            </w:r>
          </w:p>
        </w:tc>
      </w:tr>
      <w:tr w:rsidR="00DE44C2" w:rsidRPr="002B3275">
        <w:trPr>
          <w:trHeight w:val="240"/>
        </w:trPr>
        <w:tc>
          <w:tcPr>
            <w:tcW w:w="1995" w:type="dxa"/>
            <w:shd w:val="clear" w:color="auto" w:fill="auto"/>
            <w:noWrap/>
            <w:tcMar>
              <w:top w:w="15" w:type="dxa"/>
              <w:left w:w="15" w:type="dxa"/>
              <w:bottom w:w="0" w:type="dxa"/>
              <w:right w:w="15" w:type="dxa"/>
            </w:tcMar>
            <w:vAlign w:val="center"/>
          </w:tcPr>
          <w:p w:rsidR="00DE44C2" w:rsidRPr="002B3275" w:rsidRDefault="00DE44C2" w:rsidP="0088021E">
            <w:pPr>
              <w:ind w:firstLineChars="200" w:firstLine="420"/>
              <w:rPr>
                <w:rFonts w:ascii="宋体" w:eastAsia="宋体" w:hAnsi="宋体"/>
                <w:sz w:val="21"/>
                <w:szCs w:val="21"/>
              </w:rPr>
            </w:pPr>
            <w:r w:rsidRPr="002B3275">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2B3275" w:rsidRDefault="00DE44C2" w:rsidP="001959FA">
            <w:pPr>
              <w:rPr>
                <w:rFonts w:ascii="宋体" w:eastAsia="宋体" w:hAnsi="宋体"/>
                <w:spacing w:val="4"/>
                <w:sz w:val="21"/>
                <w:szCs w:val="21"/>
              </w:rPr>
            </w:pPr>
            <w:r w:rsidRPr="002B3275">
              <w:rPr>
                <w:rFonts w:ascii="宋体" w:eastAsia="宋体" w:hAnsi="宋体" w:hint="eastAsia"/>
                <w:spacing w:val="4"/>
                <w:sz w:val="21"/>
                <w:szCs w:val="21"/>
              </w:rPr>
              <w:t>产品</w:t>
            </w:r>
            <w:r w:rsidRPr="002B3275">
              <w:rPr>
                <w:rFonts w:ascii="宋体" w:eastAsia="宋体" w:hAnsi="宋体"/>
                <w:spacing w:val="4"/>
                <w:sz w:val="21"/>
                <w:szCs w:val="21"/>
              </w:rPr>
              <w:t>到期日、提前终止日</w:t>
            </w:r>
            <w:r w:rsidRPr="002B3275">
              <w:rPr>
                <w:rFonts w:ascii="宋体" w:eastAsia="宋体" w:hAnsi="宋体" w:hint="eastAsia"/>
                <w:spacing w:val="4"/>
                <w:sz w:val="21"/>
                <w:szCs w:val="21"/>
              </w:rPr>
              <w:t>或延期终止日</w:t>
            </w:r>
            <w:r w:rsidRPr="002B3275">
              <w:rPr>
                <w:rFonts w:ascii="宋体" w:eastAsia="宋体" w:hAnsi="宋体"/>
                <w:spacing w:val="4"/>
                <w:sz w:val="21"/>
                <w:szCs w:val="21"/>
              </w:rPr>
              <w:t>后</w:t>
            </w:r>
            <w:r w:rsidRPr="002B3275">
              <w:rPr>
                <w:rFonts w:ascii="宋体" w:eastAsia="宋体" w:hAnsi="宋体" w:hint="eastAsia"/>
                <w:spacing w:val="4"/>
                <w:sz w:val="21"/>
                <w:szCs w:val="21"/>
              </w:rPr>
              <w:t>2</w:t>
            </w:r>
            <w:r w:rsidRPr="002B3275">
              <w:rPr>
                <w:rFonts w:ascii="宋体" w:eastAsia="宋体" w:hAnsi="宋体"/>
                <w:spacing w:val="4"/>
                <w:sz w:val="21"/>
                <w:szCs w:val="21"/>
              </w:rPr>
              <w:t>个工作日（T+</w:t>
            </w:r>
            <w:r w:rsidRPr="002B3275">
              <w:rPr>
                <w:rFonts w:ascii="宋体" w:eastAsia="宋体" w:hAnsi="宋体" w:hint="eastAsia"/>
                <w:spacing w:val="4"/>
                <w:sz w:val="21"/>
                <w:szCs w:val="21"/>
              </w:rPr>
              <w:t>2</w:t>
            </w:r>
            <w:r w:rsidRPr="002B3275">
              <w:rPr>
                <w:rFonts w:ascii="宋体" w:eastAsia="宋体" w:hAnsi="宋体"/>
                <w:spacing w:val="4"/>
                <w:sz w:val="21"/>
                <w:szCs w:val="21"/>
              </w:rPr>
              <w:t>）内将本金</w:t>
            </w:r>
            <w:r w:rsidRPr="002B3275">
              <w:rPr>
                <w:rFonts w:ascii="宋体" w:eastAsia="宋体" w:hAnsi="宋体" w:hint="eastAsia"/>
                <w:spacing w:val="4"/>
                <w:sz w:val="21"/>
                <w:szCs w:val="21"/>
              </w:rPr>
              <w:t>和收益</w:t>
            </w:r>
            <w:r w:rsidRPr="002B3275">
              <w:rPr>
                <w:rFonts w:ascii="宋体" w:eastAsia="宋体" w:hAnsi="宋体"/>
                <w:spacing w:val="4"/>
                <w:sz w:val="21"/>
                <w:szCs w:val="21"/>
              </w:rPr>
              <w:t>划转到投资者指定账户，逢节假日顺延。</w:t>
            </w:r>
          </w:p>
        </w:tc>
      </w:tr>
      <w:tr w:rsidR="001C1189" w:rsidRPr="002B3275">
        <w:trPr>
          <w:trHeight w:val="240"/>
        </w:trPr>
        <w:tc>
          <w:tcPr>
            <w:tcW w:w="1995" w:type="dxa"/>
            <w:shd w:val="clear" w:color="auto" w:fill="auto"/>
            <w:noWrap/>
            <w:tcMar>
              <w:top w:w="15" w:type="dxa"/>
              <w:left w:w="15" w:type="dxa"/>
              <w:bottom w:w="0" w:type="dxa"/>
              <w:right w:w="15" w:type="dxa"/>
            </w:tcMar>
            <w:vAlign w:val="center"/>
          </w:tcPr>
          <w:p w:rsidR="001C1189" w:rsidRPr="002B3275" w:rsidRDefault="00E3757B" w:rsidP="00281018">
            <w:pPr>
              <w:ind w:firstLineChars="200" w:firstLine="420"/>
              <w:rPr>
                <w:rFonts w:ascii="宋体" w:eastAsia="宋体" w:hAnsi="宋体"/>
                <w:sz w:val="21"/>
                <w:szCs w:val="21"/>
              </w:rPr>
            </w:pPr>
            <w:r w:rsidRPr="002B3275">
              <w:rPr>
                <w:rFonts w:ascii="宋体" w:eastAsia="宋体" w:hAnsi="宋体" w:hint="eastAsia"/>
                <w:sz w:val="21"/>
                <w:szCs w:val="21"/>
              </w:rPr>
              <w:t>产品管理人</w:t>
            </w:r>
          </w:p>
        </w:tc>
        <w:tc>
          <w:tcPr>
            <w:tcW w:w="7200" w:type="dxa"/>
            <w:shd w:val="clear" w:color="auto" w:fill="auto"/>
            <w:tcMar>
              <w:top w:w="15" w:type="dxa"/>
              <w:left w:w="15" w:type="dxa"/>
              <w:bottom w:w="0" w:type="dxa"/>
              <w:right w:w="15" w:type="dxa"/>
            </w:tcMar>
            <w:vAlign w:val="center"/>
          </w:tcPr>
          <w:p w:rsidR="001C1189" w:rsidRPr="002B3275" w:rsidRDefault="005B00F3" w:rsidP="00281018">
            <w:pPr>
              <w:rPr>
                <w:rFonts w:ascii="宋体" w:eastAsia="宋体" w:hAnsi="宋体"/>
                <w:spacing w:val="4"/>
                <w:sz w:val="21"/>
                <w:szCs w:val="21"/>
              </w:rPr>
            </w:pPr>
            <w:r w:rsidRPr="002B3275">
              <w:rPr>
                <w:rFonts w:ascii="宋体" w:eastAsia="宋体" w:hAnsi="宋体" w:hint="eastAsia"/>
                <w:spacing w:val="4"/>
                <w:sz w:val="21"/>
                <w:szCs w:val="21"/>
              </w:rPr>
              <w:t>平安银行</w:t>
            </w:r>
            <w:r w:rsidR="001C1189" w:rsidRPr="002B3275">
              <w:rPr>
                <w:rFonts w:ascii="宋体" w:eastAsia="宋体" w:hAnsi="宋体" w:hint="eastAsia"/>
                <w:spacing w:val="4"/>
                <w:sz w:val="21"/>
                <w:szCs w:val="21"/>
              </w:rPr>
              <w:t>股份有限公司</w:t>
            </w:r>
            <w:r w:rsidR="00E3757B" w:rsidRPr="002B3275">
              <w:rPr>
                <w:rFonts w:ascii="宋体" w:eastAsia="宋体" w:hAnsi="宋体" w:hint="eastAsia"/>
                <w:spacing w:val="4"/>
                <w:sz w:val="21"/>
                <w:szCs w:val="21"/>
              </w:rPr>
              <w:t>负责产品的投资、兑付和资金管理</w:t>
            </w:r>
          </w:p>
        </w:tc>
      </w:tr>
      <w:tr w:rsidR="001266FE" w:rsidRPr="002B3275">
        <w:trPr>
          <w:trHeight w:val="240"/>
        </w:trPr>
        <w:tc>
          <w:tcPr>
            <w:tcW w:w="1995" w:type="dxa"/>
            <w:shd w:val="clear" w:color="auto" w:fill="auto"/>
            <w:noWrap/>
            <w:tcMar>
              <w:top w:w="15" w:type="dxa"/>
              <w:left w:w="15" w:type="dxa"/>
              <w:bottom w:w="0" w:type="dxa"/>
              <w:right w:w="15" w:type="dxa"/>
            </w:tcMar>
            <w:vAlign w:val="center"/>
          </w:tcPr>
          <w:p w:rsidR="001266FE" w:rsidRPr="002B3275" w:rsidRDefault="001266FE" w:rsidP="00EC446D">
            <w:pPr>
              <w:jc w:val="center"/>
              <w:rPr>
                <w:rFonts w:ascii="宋体" w:eastAsia="宋体" w:hAnsi="宋体"/>
                <w:sz w:val="21"/>
                <w:szCs w:val="21"/>
              </w:rPr>
            </w:pPr>
            <w:r w:rsidRPr="002B3275">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2B3275" w:rsidRDefault="001266FE" w:rsidP="001E04BC">
            <w:pPr>
              <w:widowControl/>
              <w:jc w:val="left"/>
              <w:rPr>
                <w:rFonts w:ascii="宋体" w:eastAsia="宋体" w:hAnsi="宋体" w:cs="Arial"/>
                <w:snapToGrid w:val="0"/>
                <w:sz w:val="21"/>
                <w:szCs w:val="21"/>
              </w:rPr>
            </w:pPr>
            <w:r w:rsidRPr="002B3275">
              <w:rPr>
                <w:rFonts w:ascii="宋体" w:eastAsia="宋体" w:hAnsi="宋体" w:hint="eastAsia"/>
                <w:color w:val="000000"/>
                <w:sz w:val="21"/>
                <w:szCs w:val="21"/>
              </w:rPr>
              <w:t>根据当期可投资资产收益率</w:t>
            </w:r>
            <w:r w:rsidRPr="002B3275">
              <w:rPr>
                <w:rFonts w:ascii="宋体" w:eastAsia="宋体" w:hAnsi="宋体" w:cs="Arial" w:hint="eastAsia"/>
                <w:snapToGrid w:val="0"/>
                <w:sz w:val="21"/>
                <w:szCs w:val="21"/>
              </w:rPr>
              <w:t>，本期理财产品预期年化收益率为</w:t>
            </w:r>
            <w:r w:rsidR="0021512B" w:rsidRPr="002B3275">
              <w:rPr>
                <w:rFonts w:ascii="宋体" w:eastAsia="宋体" w:hAnsi="宋体" w:cs="Arial" w:hint="eastAsia"/>
                <w:snapToGrid w:val="0"/>
                <w:sz w:val="21"/>
                <w:szCs w:val="21"/>
              </w:rPr>
              <w:t>0.</w:t>
            </w:r>
            <w:r w:rsidR="00F5798C" w:rsidRPr="002B3275">
              <w:rPr>
                <w:rFonts w:ascii="宋体" w:eastAsia="宋体" w:hAnsi="宋体" w:cs="Arial" w:hint="eastAsia"/>
                <w:snapToGrid w:val="0"/>
                <w:sz w:val="21"/>
                <w:szCs w:val="21"/>
              </w:rPr>
              <w:t>5%</w:t>
            </w:r>
            <w:r w:rsidR="00041B61" w:rsidRPr="002B3275">
              <w:rPr>
                <w:rFonts w:ascii="宋体" w:eastAsia="宋体" w:hAnsi="宋体" w:cs="Arial" w:hint="eastAsia"/>
                <w:snapToGrid w:val="0"/>
                <w:sz w:val="21"/>
                <w:szCs w:val="21"/>
              </w:rPr>
              <w:t>-</w:t>
            </w:r>
            <w:r w:rsidR="001E04BC" w:rsidRPr="002B3275">
              <w:rPr>
                <w:rFonts w:ascii="宋体" w:eastAsia="宋体" w:hAnsi="宋体" w:cs="Arial" w:hint="eastAsia"/>
                <w:snapToGrid w:val="0"/>
                <w:sz w:val="21"/>
                <w:szCs w:val="21"/>
              </w:rPr>
              <w:t>1</w:t>
            </w:r>
            <w:r w:rsidR="00490239" w:rsidRPr="002B3275">
              <w:rPr>
                <w:rFonts w:ascii="宋体" w:eastAsia="宋体" w:hAnsi="宋体" w:hint="eastAsia"/>
                <w:sz w:val="21"/>
                <w:szCs w:val="21"/>
              </w:rPr>
              <w:t>.</w:t>
            </w:r>
            <w:r w:rsidR="00CD3C17" w:rsidRPr="002B3275">
              <w:rPr>
                <w:rFonts w:ascii="宋体" w:eastAsia="宋体" w:hAnsi="宋体" w:hint="eastAsia"/>
                <w:sz w:val="21"/>
                <w:szCs w:val="21"/>
              </w:rPr>
              <w:t>8</w:t>
            </w:r>
            <w:r w:rsidR="0035134D" w:rsidRPr="002B3275">
              <w:rPr>
                <w:rFonts w:ascii="宋体" w:eastAsia="宋体" w:hAnsi="宋体" w:hint="eastAsia"/>
                <w:sz w:val="21"/>
                <w:szCs w:val="21"/>
              </w:rPr>
              <w:t>0</w:t>
            </w:r>
            <w:r w:rsidRPr="002B3275">
              <w:rPr>
                <w:rFonts w:ascii="宋体" w:eastAsia="宋体" w:hAnsi="宋体" w:hint="eastAsia"/>
                <w:sz w:val="21"/>
                <w:szCs w:val="21"/>
              </w:rPr>
              <w:t>%</w:t>
            </w:r>
            <w:r w:rsidRPr="002B3275">
              <w:rPr>
                <w:rFonts w:ascii="宋体" w:eastAsia="宋体" w:hAnsi="宋体" w:cs="Arial" w:hint="eastAsia"/>
                <w:snapToGrid w:val="0"/>
                <w:sz w:val="21"/>
                <w:szCs w:val="21"/>
              </w:rPr>
              <w:t>。</w:t>
            </w:r>
          </w:p>
        </w:tc>
      </w:tr>
      <w:tr w:rsidR="001266FE" w:rsidRPr="002B3275">
        <w:trPr>
          <w:trHeight w:val="240"/>
        </w:trPr>
        <w:tc>
          <w:tcPr>
            <w:tcW w:w="1995" w:type="dxa"/>
            <w:shd w:val="clear" w:color="auto" w:fill="auto"/>
            <w:noWrap/>
            <w:tcMar>
              <w:top w:w="15" w:type="dxa"/>
              <w:left w:w="15" w:type="dxa"/>
              <w:bottom w:w="0" w:type="dxa"/>
              <w:right w:w="15" w:type="dxa"/>
            </w:tcMar>
            <w:vAlign w:val="center"/>
          </w:tcPr>
          <w:p w:rsidR="001266FE" w:rsidRPr="002B3275" w:rsidRDefault="001266FE" w:rsidP="001959FA">
            <w:pPr>
              <w:jc w:val="center"/>
              <w:rPr>
                <w:rFonts w:ascii="宋体" w:eastAsia="宋体" w:hAnsi="宋体"/>
                <w:sz w:val="21"/>
                <w:szCs w:val="21"/>
              </w:rPr>
            </w:pPr>
            <w:r w:rsidRPr="002B3275">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2B3275" w:rsidRDefault="00256A13" w:rsidP="00256A13">
            <w:pPr>
              <w:rPr>
                <w:rFonts w:ascii="宋体" w:eastAsia="宋体" w:hAnsi="宋体"/>
                <w:sz w:val="21"/>
                <w:szCs w:val="21"/>
              </w:rPr>
            </w:pPr>
            <w:r w:rsidRPr="002B3275">
              <w:rPr>
                <w:rFonts w:ascii="宋体" w:eastAsia="宋体" w:hAnsi="宋体" w:hint="eastAsia"/>
                <w:sz w:val="21"/>
                <w:szCs w:val="21"/>
              </w:rPr>
              <w:t>本产品认购开放期间，个人</w:t>
            </w:r>
            <w:r w:rsidR="001E04BC" w:rsidRPr="002B3275">
              <w:rPr>
                <w:rFonts w:ascii="宋体" w:eastAsia="宋体" w:hAnsi="宋体" w:hint="eastAsia"/>
                <w:sz w:val="21"/>
                <w:szCs w:val="21"/>
              </w:rPr>
              <w:t>投资者可通过平安银行营业网点或网上银行办理</w:t>
            </w:r>
          </w:p>
        </w:tc>
      </w:tr>
      <w:tr w:rsidR="001266FE" w:rsidRPr="002B3275">
        <w:trPr>
          <w:trHeight w:val="240"/>
        </w:trPr>
        <w:tc>
          <w:tcPr>
            <w:tcW w:w="1995" w:type="dxa"/>
            <w:shd w:val="clear" w:color="auto" w:fill="auto"/>
            <w:noWrap/>
            <w:tcMar>
              <w:top w:w="15" w:type="dxa"/>
              <w:left w:w="15" w:type="dxa"/>
              <w:bottom w:w="0" w:type="dxa"/>
              <w:right w:w="15" w:type="dxa"/>
            </w:tcMar>
            <w:vAlign w:val="center"/>
          </w:tcPr>
          <w:p w:rsidR="001266FE" w:rsidRPr="002B3275" w:rsidRDefault="001266FE" w:rsidP="001959FA">
            <w:pPr>
              <w:jc w:val="center"/>
              <w:rPr>
                <w:rFonts w:ascii="宋体" w:eastAsia="宋体" w:hAnsi="宋体"/>
                <w:sz w:val="21"/>
                <w:szCs w:val="21"/>
              </w:rPr>
            </w:pPr>
            <w:r w:rsidRPr="002B3275">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2B3275" w:rsidRDefault="001266FE" w:rsidP="001959FA">
            <w:pPr>
              <w:rPr>
                <w:rFonts w:ascii="宋体" w:eastAsia="宋体" w:hAnsi="宋体"/>
                <w:sz w:val="21"/>
                <w:szCs w:val="21"/>
              </w:rPr>
            </w:pPr>
            <w:r w:rsidRPr="002B3275">
              <w:rPr>
                <w:rFonts w:ascii="宋体" w:eastAsia="宋体" w:hAnsi="宋体"/>
                <w:sz w:val="21"/>
                <w:szCs w:val="21"/>
              </w:rPr>
              <w:t>理财期内，投资者无提前终止本理财计划的权利。</w:t>
            </w:r>
            <w:r w:rsidR="005B00F3" w:rsidRPr="002B3275">
              <w:rPr>
                <w:rFonts w:ascii="宋体" w:eastAsia="宋体" w:hAnsi="宋体"/>
                <w:sz w:val="21"/>
                <w:szCs w:val="21"/>
              </w:rPr>
              <w:t>平安银行</w:t>
            </w:r>
            <w:r w:rsidRPr="002B3275">
              <w:rPr>
                <w:rFonts w:ascii="宋体" w:eastAsia="宋体" w:hAnsi="宋体"/>
                <w:sz w:val="21"/>
                <w:szCs w:val="21"/>
              </w:rPr>
              <w:t>对本产品保留</w:t>
            </w:r>
            <w:r w:rsidRPr="002B3275">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2B3275">
        <w:trPr>
          <w:trHeight w:val="240"/>
        </w:trPr>
        <w:tc>
          <w:tcPr>
            <w:tcW w:w="1995" w:type="dxa"/>
            <w:shd w:val="clear" w:color="auto" w:fill="auto"/>
            <w:noWrap/>
            <w:tcMar>
              <w:top w:w="15" w:type="dxa"/>
              <w:left w:w="15" w:type="dxa"/>
              <w:bottom w:w="0" w:type="dxa"/>
              <w:right w:w="15" w:type="dxa"/>
            </w:tcMar>
            <w:vAlign w:val="center"/>
          </w:tcPr>
          <w:p w:rsidR="001266FE" w:rsidRPr="002B3275" w:rsidRDefault="001266FE" w:rsidP="001959FA">
            <w:pPr>
              <w:jc w:val="center"/>
              <w:rPr>
                <w:rFonts w:ascii="宋体" w:eastAsia="宋体" w:hAnsi="宋体" w:cs="宋体"/>
                <w:sz w:val="21"/>
                <w:szCs w:val="21"/>
              </w:rPr>
            </w:pPr>
            <w:r w:rsidRPr="002B3275">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C67175" w:rsidRPr="002B3275" w:rsidRDefault="00C67175" w:rsidP="00C67175">
            <w:pPr>
              <w:adjustRightInd w:val="0"/>
              <w:snapToGrid w:val="0"/>
              <w:textAlignment w:val="center"/>
              <w:rPr>
                <w:rFonts w:ascii="宋体" w:eastAsia="宋体" w:hAnsi="宋体" w:cs="Arial"/>
                <w:snapToGrid w:val="0"/>
                <w:sz w:val="21"/>
                <w:szCs w:val="21"/>
              </w:rPr>
            </w:pPr>
            <w:r w:rsidRPr="002B3275">
              <w:rPr>
                <w:rFonts w:ascii="宋体" w:eastAsia="宋体" w:hAnsi="宋体" w:cs="Arial" w:hint="eastAsia"/>
                <w:snapToGrid w:val="0"/>
                <w:sz w:val="21"/>
                <w:szCs w:val="21"/>
              </w:rPr>
              <w:t>北京，香港，纽约用于支付</w:t>
            </w:r>
          </w:p>
          <w:p w:rsidR="001266FE" w:rsidRPr="002B3275" w:rsidRDefault="00C67175" w:rsidP="00C67175">
            <w:pPr>
              <w:adjustRightInd w:val="0"/>
              <w:snapToGrid w:val="0"/>
              <w:textAlignment w:val="center"/>
              <w:rPr>
                <w:rFonts w:ascii="宋体" w:eastAsia="宋体" w:hAnsi="宋体" w:cs="宋体"/>
                <w:sz w:val="21"/>
                <w:szCs w:val="21"/>
              </w:rPr>
            </w:pPr>
            <w:r w:rsidRPr="002B3275">
              <w:rPr>
                <w:rFonts w:ascii="宋体" w:eastAsia="宋体" w:hAnsi="宋体" w:cs="Arial" w:hint="eastAsia"/>
                <w:snapToGrid w:val="0"/>
                <w:sz w:val="21"/>
                <w:szCs w:val="21"/>
              </w:rPr>
              <w:t>伦敦用于确定LIBOR</w:t>
            </w:r>
          </w:p>
        </w:tc>
      </w:tr>
      <w:tr w:rsidR="001266FE" w:rsidRPr="002B3275">
        <w:trPr>
          <w:trHeight w:val="240"/>
        </w:trPr>
        <w:tc>
          <w:tcPr>
            <w:tcW w:w="1995" w:type="dxa"/>
            <w:shd w:val="clear" w:color="auto" w:fill="auto"/>
            <w:noWrap/>
            <w:tcMar>
              <w:top w:w="15" w:type="dxa"/>
              <w:left w:w="15" w:type="dxa"/>
              <w:bottom w:w="0" w:type="dxa"/>
              <w:right w:w="15" w:type="dxa"/>
            </w:tcMar>
            <w:vAlign w:val="center"/>
          </w:tcPr>
          <w:p w:rsidR="001266FE" w:rsidRPr="002B3275" w:rsidRDefault="001266FE" w:rsidP="001959FA">
            <w:pPr>
              <w:jc w:val="center"/>
              <w:rPr>
                <w:rFonts w:ascii="宋体" w:eastAsia="宋体" w:hAnsi="宋体" w:cs="宋体"/>
                <w:sz w:val="21"/>
                <w:szCs w:val="21"/>
              </w:rPr>
            </w:pPr>
            <w:r w:rsidRPr="002B3275">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2B3275" w:rsidRDefault="00041B61" w:rsidP="001959FA">
            <w:pPr>
              <w:rPr>
                <w:rFonts w:ascii="宋体" w:eastAsia="宋体" w:hAnsi="宋体"/>
                <w:spacing w:val="4"/>
                <w:sz w:val="21"/>
                <w:szCs w:val="21"/>
              </w:rPr>
            </w:pPr>
            <w:r w:rsidRPr="002B3275">
              <w:rPr>
                <w:rFonts w:ascii="宋体" w:eastAsia="宋体" w:hAnsi="宋体" w:hint="eastAsia"/>
                <w:spacing w:val="4"/>
                <w:sz w:val="21"/>
                <w:szCs w:val="21"/>
              </w:rPr>
              <w:t>请参阅第三条理财产品费用、收益分析与计算</w:t>
            </w:r>
          </w:p>
        </w:tc>
      </w:tr>
      <w:tr w:rsidR="001266FE" w:rsidRPr="002B3275">
        <w:trPr>
          <w:trHeight w:val="240"/>
        </w:trPr>
        <w:tc>
          <w:tcPr>
            <w:tcW w:w="1995" w:type="dxa"/>
            <w:shd w:val="clear" w:color="auto" w:fill="auto"/>
            <w:noWrap/>
            <w:tcMar>
              <w:top w:w="15" w:type="dxa"/>
              <w:left w:w="15" w:type="dxa"/>
              <w:bottom w:w="0" w:type="dxa"/>
              <w:right w:w="15" w:type="dxa"/>
            </w:tcMar>
            <w:vAlign w:val="center"/>
          </w:tcPr>
          <w:p w:rsidR="001266FE" w:rsidRPr="002B3275" w:rsidRDefault="001266FE" w:rsidP="001959FA">
            <w:pPr>
              <w:jc w:val="center"/>
              <w:rPr>
                <w:rFonts w:ascii="宋体" w:eastAsia="宋体" w:hAnsi="宋体" w:cs="宋体"/>
                <w:sz w:val="21"/>
                <w:szCs w:val="21"/>
              </w:rPr>
            </w:pPr>
            <w:r w:rsidRPr="002B3275">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2B3275" w:rsidRDefault="001266FE" w:rsidP="001959FA">
            <w:pPr>
              <w:rPr>
                <w:rFonts w:ascii="宋体" w:eastAsia="宋体" w:hAnsi="宋体" w:cs="宋体"/>
                <w:sz w:val="21"/>
                <w:szCs w:val="21"/>
              </w:rPr>
            </w:pPr>
            <w:r w:rsidRPr="002B3275">
              <w:rPr>
                <w:rFonts w:ascii="宋体" w:eastAsia="宋体" w:hAnsi="宋体" w:hint="eastAsia"/>
                <w:sz w:val="21"/>
                <w:szCs w:val="21"/>
              </w:rPr>
              <w:t>理财收益的应纳税款由投资者自行申报及缴纳</w:t>
            </w:r>
          </w:p>
        </w:tc>
      </w:tr>
      <w:tr w:rsidR="001266FE" w:rsidRPr="002B3275">
        <w:trPr>
          <w:trHeight w:val="1140"/>
        </w:trPr>
        <w:tc>
          <w:tcPr>
            <w:tcW w:w="1995" w:type="dxa"/>
            <w:shd w:val="clear" w:color="auto" w:fill="auto"/>
            <w:noWrap/>
            <w:tcMar>
              <w:top w:w="15" w:type="dxa"/>
              <w:left w:w="15" w:type="dxa"/>
              <w:bottom w:w="0" w:type="dxa"/>
              <w:right w:w="15" w:type="dxa"/>
            </w:tcMar>
            <w:vAlign w:val="center"/>
          </w:tcPr>
          <w:p w:rsidR="001266FE" w:rsidRPr="002B3275" w:rsidRDefault="001266FE" w:rsidP="001959FA">
            <w:pPr>
              <w:jc w:val="center"/>
              <w:rPr>
                <w:rFonts w:ascii="宋体" w:eastAsia="宋体" w:hAnsi="宋体" w:cs="宋体"/>
                <w:sz w:val="21"/>
                <w:szCs w:val="21"/>
              </w:rPr>
            </w:pPr>
            <w:r w:rsidRPr="002B3275">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2B3275" w:rsidRDefault="001266FE" w:rsidP="001959FA">
            <w:pPr>
              <w:rPr>
                <w:rFonts w:ascii="宋体" w:eastAsia="宋体" w:hAnsi="宋体"/>
                <w:snapToGrid w:val="0"/>
                <w:color w:val="000000"/>
                <w:sz w:val="21"/>
                <w:szCs w:val="21"/>
              </w:rPr>
            </w:pPr>
            <w:r w:rsidRPr="002B3275">
              <w:rPr>
                <w:rFonts w:ascii="宋体" w:eastAsia="宋体" w:hAnsi="宋体" w:hint="eastAsia"/>
                <w:sz w:val="21"/>
                <w:szCs w:val="21"/>
              </w:rPr>
              <w:t>产品认购期、认购划款日、产品成立日、产品到期日等日期，</w:t>
            </w:r>
            <w:r w:rsidR="005B00F3" w:rsidRPr="002B3275">
              <w:rPr>
                <w:rFonts w:ascii="宋体" w:eastAsia="宋体" w:hAnsi="宋体" w:hint="eastAsia"/>
                <w:sz w:val="21"/>
                <w:szCs w:val="21"/>
              </w:rPr>
              <w:t>平安银行</w:t>
            </w:r>
            <w:r w:rsidRPr="002B3275">
              <w:rPr>
                <w:rFonts w:ascii="宋体" w:eastAsia="宋体" w:hAnsi="宋体" w:hint="eastAsia"/>
                <w:sz w:val="21"/>
                <w:szCs w:val="21"/>
              </w:rPr>
              <w:t>有权根据节假日进行调整，并以实际公布为准。</w:t>
            </w:r>
            <w:r w:rsidRPr="002B3275">
              <w:rPr>
                <w:rFonts w:ascii="宋体" w:eastAsia="宋体" w:hAnsi="宋体" w:hint="eastAsia"/>
                <w:spacing w:val="4"/>
                <w:sz w:val="21"/>
                <w:szCs w:val="21"/>
              </w:rPr>
              <w:t>产品理财期内</w:t>
            </w:r>
            <w:r w:rsidRPr="002B3275">
              <w:rPr>
                <w:rFonts w:ascii="宋体" w:eastAsia="宋体" w:hAnsi="宋体"/>
                <w:spacing w:val="4"/>
                <w:sz w:val="21"/>
                <w:szCs w:val="21"/>
              </w:rPr>
              <w:t>，认购划款日至</w:t>
            </w:r>
            <w:r w:rsidRPr="002B3275">
              <w:rPr>
                <w:rFonts w:ascii="宋体" w:eastAsia="宋体" w:hAnsi="宋体" w:hint="eastAsia"/>
                <w:spacing w:val="4"/>
                <w:sz w:val="21"/>
                <w:szCs w:val="21"/>
              </w:rPr>
              <w:t>产品成立日</w:t>
            </w:r>
            <w:r w:rsidRPr="002B3275">
              <w:rPr>
                <w:rFonts w:ascii="宋体" w:eastAsia="宋体" w:hAnsi="宋体"/>
                <w:spacing w:val="4"/>
                <w:sz w:val="21"/>
                <w:szCs w:val="21"/>
              </w:rPr>
              <w:t>为认购清算期，</w:t>
            </w:r>
            <w:r w:rsidRPr="002B3275">
              <w:rPr>
                <w:rFonts w:ascii="宋体" w:eastAsia="宋体" w:hAnsi="宋体" w:hint="eastAsia"/>
                <w:spacing w:val="4"/>
                <w:sz w:val="21"/>
                <w:szCs w:val="21"/>
              </w:rPr>
              <w:t>产品</w:t>
            </w:r>
            <w:r w:rsidRPr="002B3275">
              <w:rPr>
                <w:rFonts w:ascii="宋体" w:eastAsia="宋体" w:hAnsi="宋体"/>
                <w:spacing w:val="4"/>
                <w:sz w:val="21"/>
                <w:szCs w:val="21"/>
              </w:rPr>
              <w:t>到期日至</w:t>
            </w:r>
            <w:r w:rsidRPr="002B3275">
              <w:rPr>
                <w:rFonts w:ascii="宋体" w:eastAsia="宋体" w:hAnsi="宋体" w:hint="eastAsia"/>
                <w:spacing w:val="4"/>
                <w:sz w:val="21"/>
                <w:szCs w:val="21"/>
              </w:rPr>
              <w:t>资金</w:t>
            </w:r>
            <w:r w:rsidRPr="002B3275">
              <w:rPr>
                <w:rFonts w:ascii="宋体" w:eastAsia="宋体" w:hAnsi="宋体"/>
                <w:spacing w:val="4"/>
                <w:sz w:val="21"/>
                <w:szCs w:val="21"/>
              </w:rPr>
              <w:t>到账日为还本清算期</w:t>
            </w:r>
            <w:r w:rsidRPr="002B3275">
              <w:rPr>
                <w:rFonts w:ascii="宋体" w:eastAsia="宋体" w:hAnsi="宋体" w:hint="eastAsia"/>
                <w:spacing w:val="4"/>
                <w:sz w:val="21"/>
                <w:szCs w:val="21"/>
              </w:rPr>
              <w:t>，延期</w:t>
            </w:r>
            <w:r w:rsidRPr="002B3275">
              <w:rPr>
                <w:rFonts w:ascii="宋体" w:eastAsia="宋体" w:hAnsi="宋体"/>
                <w:spacing w:val="4"/>
                <w:sz w:val="21"/>
                <w:szCs w:val="21"/>
              </w:rPr>
              <w:t>终止日至</w:t>
            </w:r>
            <w:r w:rsidRPr="002B3275">
              <w:rPr>
                <w:rFonts w:ascii="宋体" w:eastAsia="宋体" w:hAnsi="宋体" w:hint="eastAsia"/>
                <w:spacing w:val="4"/>
                <w:sz w:val="21"/>
                <w:szCs w:val="21"/>
              </w:rPr>
              <w:t>资金</w:t>
            </w:r>
            <w:r w:rsidRPr="002B3275">
              <w:rPr>
                <w:rFonts w:ascii="宋体" w:eastAsia="宋体" w:hAnsi="宋体"/>
                <w:spacing w:val="4"/>
                <w:sz w:val="21"/>
                <w:szCs w:val="21"/>
              </w:rPr>
              <w:t>到账日为</w:t>
            </w:r>
            <w:r w:rsidRPr="002B3275">
              <w:rPr>
                <w:rFonts w:ascii="宋体" w:eastAsia="宋体" w:hAnsi="宋体" w:hint="eastAsia"/>
                <w:spacing w:val="4"/>
                <w:sz w:val="21"/>
                <w:szCs w:val="21"/>
              </w:rPr>
              <w:t>延期</w:t>
            </w:r>
            <w:r w:rsidRPr="002B3275">
              <w:rPr>
                <w:rFonts w:ascii="宋体" w:eastAsia="宋体" w:hAnsi="宋体"/>
                <w:spacing w:val="4"/>
                <w:sz w:val="21"/>
                <w:szCs w:val="21"/>
              </w:rPr>
              <w:t>终止清算期（若银行</w:t>
            </w:r>
            <w:r w:rsidRPr="002B3275">
              <w:rPr>
                <w:rFonts w:ascii="宋体" w:eastAsia="宋体" w:hAnsi="宋体" w:hint="eastAsia"/>
                <w:spacing w:val="4"/>
                <w:sz w:val="21"/>
                <w:szCs w:val="21"/>
              </w:rPr>
              <w:t>延期</w:t>
            </w:r>
            <w:r w:rsidRPr="002B3275">
              <w:rPr>
                <w:rFonts w:ascii="宋体" w:eastAsia="宋体" w:hAnsi="宋体"/>
                <w:spacing w:val="4"/>
                <w:sz w:val="21"/>
                <w:szCs w:val="21"/>
              </w:rPr>
              <w:t>终止理财）。上述清算期内均不计付</w:t>
            </w:r>
            <w:r w:rsidRPr="002B3275">
              <w:rPr>
                <w:rFonts w:ascii="宋体" w:eastAsia="宋体" w:hAnsi="宋体" w:hint="eastAsia"/>
                <w:spacing w:val="4"/>
                <w:sz w:val="21"/>
                <w:szCs w:val="21"/>
              </w:rPr>
              <w:t>收益</w:t>
            </w:r>
            <w:r w:rsidRPr="002B3275">
              <w:rPr>
                <w:rFonts w:ascii="宋体" w:eastAsia="宋体" w:hAnsi="宋体"/>
                <w:spacing w:val="4"/>
                <w:sz w:val="21"/>
                <w:szCs w:val="21"/>
              </w:rPr>
              <w:t>。</w:t>
            </w:r>
          </w:p>
        </w:tc>
      </w:tr>
    </w:tbl>
    <w:p w:rsidR="003E1110" w:rsidRPr="002B3275" w:rsidRDefault="003E1110" w:rsidP="00556874">
      <w:pPr>
        <w:ind w:firstLineChars="147" w:firstLine="413"/>
        <w:rPr>
          <w:rFonts w:ascii="宋体" w:eastAsia="宋体" w:hAnsi="宋体"/>
          <w:b/>
          <w:sz w:val="28"/>
          <w:szCs w:val="28"/>
        </w:rPr>
      </w:pPr>
      <w:r w:rsidRPr="002B3275">
        <w:rPr>
          <w:rFonts w:ascii="宋体" w:eastAsia="宋体" w:hAnsi="宋体" w:hint="eastAsia"/>
          <w:b/>
          <w:sz w:val="28"/>
          <w:szCs w:val="28"/>
        </w:rPr>
        <w:t>二、投资对象</w:t>
      </w:r>
    </w:p>
    <w:p w:rsidR="00490239" w:rsidRPr="002B3275" w:rsidRDefault="00490239" w:rsidP="00490239">
      <w:pPr>
        <w:spacing w:line="440" w:lineRule="exact"/>
        <w:ind w:firstLineChars="147" w:firstLine="309"/>
        <w:jc w:val="left"/>
        <w:rPr>
          <w:rFonts w:ascii="宋体" w:eastAsia="宋体" w:hAnsi="宋体"/>
          <w:snapToGrid w:val="0"/>
          <w:sz w:val="21"/>
          <w:szCs w:val="21"/>
        </w:rPr>
      </w:pPr>
      <w:r w:rsidRPr="002B3275">
        <w:rPr>
          <w:rFonts w:ascii="宋体" w:eastAsia="宋体" w:hAnsi="宋体" w:hint="eastAsia"/>
          <w:snapToGrid w:val="0"/>
          <w:sz w:val="21"/>
          <w:szCs w:val="21"/>
        </w:rPr>
        <w:t xml:space="preserve">    平安财富结构类（100%保本挂钩利率）资产管理类2017年</w:t>
      </w:r>
      <w:r w:rsidR="00D72A5F" w:rsidRPr="002B3275">
        <w:rPr>
          <w:rFonts w:ascii="宋体" w:eastAsia="宋体" w:hAnsi="宋体" w:hint="eastAsia"/>
          <w:snapToGrid w:val="0"/>
          <w:sz w:val="21"/>
          <w:szCs w:val="21"/>
        </w:rPr>
        <w:t>2期</w:t>
      </w:r>
      <w:r w:rsidR="00C67175" w:rsidRPr="002B3275">
        <w:rPr>
          <w:rFonts w:ascii="宋体" w:eastAsia="宋体" w:hAnsi="宋体" w:hint="eastAsia"/>
          <w:snapToGrid w:val="0"/>
          <w:sz w:val="21"/>
          <w:szCs w:val="21"/>
        </w:rPr>
        <w:t>外币</w:t>
      </w:r>
      <w:r w:rsidRPr="002B3275">
        <w:rPr>
          <w:rFonts w:ascii="宋体" w:eastAsia="宋体" w:hAnsi="宋体" w:hint="eastAsia"/>
          <w:snapToGrid w:val="0"/>
          <w:sz w:val="21"/>
          <w:szCs w:val="21"/>
        </w:rPr>
        <w:t>理财产品是结构性投资产品。产品所募集的本金部分做保本投资，我行提供100%本金安全；衍生品部分由我行通过掉期交易，投资于利率衍生产品市场。平安财富结构类（100%保本挂钩利率）资产管理类2017年</w:t>
      </w:r>
      <w:r w:rsidR="00D72A5F" w:rsidRPr="002B3275">
        <w:rPr>
          <w:rFonts w:ascii="宋体" w:eastAsia="宋体" w:hAnsi="宋体" w:hint="eastAsia"/>
          <w:snapToGrid w:val="0"/>
          <w:sz w:val="21"/>
          <w:szCs w:val="21"/>
        </w:rPr>
        <w:t>2期</w:t>
      </w:r>
      <w:r w:rsidR="00C67175" w:rsidRPr="002B3275">
        <w:rPr>
          <w:rFonts w:ascii="宋体" w:eastAsia="宋体" w:hAnsi="宋体" w:hint="eastAsia"/>
          <w:snapToGrid w:val="0"/>
          <w:sz w:val="21"/>
          <w:szCs w:val="21"/>
        </w:rPr>
        <w:t>外币</w:t>
      </w:r>
      <w:r w:rsidRPr="002B3275">
        <w:rPr>
          <w:rFonts w:ascii="宋体" w:eastAsia="宋体" w:hAnsi="宋体" w:hint="eastAsia"/>
          <w:snapToGrid w:val="0"/>
          <w:sz w:val="21"/>
          <w:szCs w:val="21"/>
        </w:rPr>
        <w:t>理财产品的理财资金理财收益与国际市场美元3个月伦敦同业拆借利率表现挂钩，投资者可登录http://finance.sina.com.cn或http://bank.hexun.com 查阅该挂钩标的的表现。平安银行对上述系统信息的准确性不承担任何责任。</w:t>
      </w:r>
    </w:p>
    <w:p w:rsidR="00490239" w:rsidRPr="002B3275" w:rsidRDefault="00490239" w:rsidP="00490239">
      <w:pPr>
        <w:spacing w:line="440" w:lineRule="exact"/>
        <w:ind w:firstLineChars="147" w:firstLine="309"/>
        <w:jc w:val="left"/>
        <w:rPr>
          <w:rFonts w:ascii="宋体" w:eastAsia="宋体" w:hAnsi="宋体"/>
          <w:snapToGrid w:val="0"/>
          <w:sz w:val="21"/>
          <w:szCs w:val="21"/>
        </w:rPr>
      </w:pPr>
      <w:r w:rsidRPr="002B3275">
        <w:rPr>
          <w:rFonts w:ascii="宋体" w:eastAsia="宋体" w:hAnsi="宋体" w:hint="eastAsia"/>
          <w:snapToGrid w:val="0"/>
          <w:sz w:val="21"/>
          <w:szCs w:val="21"/>
        </w:rPr>
        <w:t xml:space="preserve">    关于挂钩利率观察等条款的约定</w:t>
      </w:r>
    </w:p>
    <w:p w:rsidR="00490239" w:rsidRPr="002B3275" w:rsidRDefault="00490239" w:rsidP="00490239">
      <w:pPr>
        <w:spacing w:line="440" w:lineRule="exact"/>
        <w:ind w:firstLineChars="147" w:firstLine="309"/>
        <w:jc w:val="left"/>
        <w:rPr>
          <w:rFonts w:ascii="宋体" w:eastAsia="宋体" w:hAnsi="宋体"/>
          <w:snapToGrid w:val="0"/>
          <w:sz w:val="21"/>
          <w:szCs w:val="21"/>
        </w:rPr>
      </w:pPr>
      <w:r w:rsidRPr="002B3275">
        <w:rPr>
          <w:rFonts w:ascii="宋体" w:eastAsia="宋体" w:hAnsi="宋体" w:hint="eastAsia"/>
          <w:snapToGrid w:val="0"/>
          <w:sz w:val="21"/>
          <w:szCs w:val="21"/>
        </w:rPr>
        <w:t xml:space="preserve">   （1）定盘价格：在投资期内每个日历日上午11时（伦敦时间）在路透社信息终端“Libor01”版面上显示的美元3个月伦敦同业拆借利率。如果当天不是伦敦银行工作日，则以前一个伦敦银行工作日的利率作为当天的利率，投资期结束日前第二个伦敦银行工作日（“相关日”）的利率将适用</w:t>
      </w:r>
      <w:r w:rsidRPr="002B3275">
        <w:rPr>
          <w:rFonts w:ascii="宋体" w:eastAsia="宋体" w:hAnsi="宋体" w:hint="eastAsia"/>
          <w:snapToGrid w:val="0"/>
          <w:sz w:val="21"/>
          <w:szCs w:val="21"/>
        </w:rPr>
        <w:lastRenderedPageBreak/>
        <w:t>于投资期内自相关日（包括相关日）起的所有剩余日历日。</w:t>
      </w:r>
    </w:p>
    <w:p w:rsidR="00490239" w:rsidRPr="002B3275" w:rsidRDefault="00490239" w:rsidP="00490239">
      <w:pPr>
        <w:spacing w:line="440" w:lineRule="exact"/>
        <w:ind w:firstLineChars="147" w:firstLine="309"/>
        <w:jc w:val="left"/>
        <w:rPr>
          <w:rFonts w:ascii="宋体" w:eastAsia="宋体" w:hAnsi="宋体"/>
          <w:snapToGrid w:val="0"/>
          <w:sz w:val="21"/>
          <w:szCs w:val="21"/>
        </w:rPr>
      </w:pPr>
      <w:r w:rsidRPr="002B3275">
        <w:rPr>
          <w:rFonts w:ascii="宋体" w:eastAsia="宋体" w:hAnsi="宋体" w:hint="eastAsia"/>
          <w:snapToGrid w:val="0"/>
          <w:sz w:val="21"/>
          <w:szCs w:val="21"/>
        </w:rPr>
        <w:t xml:space="preserve">    若由于任何原因无法于相关厘定日取得任何相关的路透社展示页，或由银行认定，路透社展示页中的相关利率未能反映真实市场利率，银行将结论性地决定其认为适当和合理的代替挂钩利率。</w:t>
      </w:r>
    </w:p>
    <w:p w:rsidR="00490239" w:rsidRPr="002B3275" w:rsidRDefault="00490239" w:rsidP="00490239">
      <w:pPr>
        <w:spacing w:line="440" w:lineRule="exact"/>
        <w:ind w:firstLineChars="147" w:firstLine="309"/>
        <w:jc w:val="left"/>
        <w:rPr>
          <w:rFonts w:ascii="宋体" w:eastAsia="宋体" w:hAnsi="宋体"/>
          <w:snapToGrid w:val="0"/>
          <w:sz w:val="21"/>
          <w:szCs w:val="21"/>
        </w:rPr>
      </w:pPr>
      <w:r w:rsidRPr="002B3275">
        <w:rPr>
          <w:rFonts w:ascii="宋体" w:eastAsia="宋体" w:hAnsi="宋体" w:hint="eastAsia"/>
          <w:snapToGrid w:val="0"/>
          <w:sz w:val="21"/>
          <w:szCs w:val="21"/>
        </w:rPr>
        <w:t xml:space="preserve">    伦敦银行工作日：指星期六或星期天或商业银行在伦敦依法被要求或被授权关门的日子以外的任何一日，即各商业银行在伦敦市场进行各类国际业务（包含美元存款和拆借交易）的日子。</w:t>
      </w:r>
    </w:p>
    <w:p w:rsidR="00490239" w:rsidRPr="002B3275" w:rsidRDefault="00490239" w:rsidP="00490239">
      <w:pPr>
        <w:spacing w:line="440" w:lineRule="exact"/>
        <w:ind w:firstLineChars="147" w:firstLine="309"/>
        <w:jc w:val="left"/>
        <w:rPr>
          <w:rFonts w:ascii="宋体" w:eastAsia="宋体" w:hAnsi="宋体"/>
          <w:snapToGrid w:val="0"/>
          <w:sz w:val="21"/>
          <w:szCs w:val="21"/>
        </w:rPr>
      </w:pPr>
      <w:r w:rsidRPr="002B3275">
        <w:rPr>
          <w:rFonts w:ascii="宋体" w:eastAsia="宋体" w:hAnsi="宋体" w:hint="eastAsia"/>
          <w:snapToGrid w:val="0"/>
          <w:sz w:val="21"/>
          <w:szCs w:val="21"/>
        </w:rPr>
        <w:t xml:space="preserve">   （2）投资期结束日：</w:t>
      </w:r>
      <w:r w:rsidR="00CD3C17" w:rsidRPr="002B3275">
        <w:rPr>
          <w:rFonts w:ascii="宋体" w:eastAsia="宋体" w:hAnsi="宋体" w:hint="eastAsia"/>
          <w:snapToGrid w:val="0"/>
          <w:sz w:val="21"/>
          <w:szCs w:val="21"/>
        </w:rPr>
        <w:t>2017</w:t>
      </w:r>
      <w:r w:rsidRPr="002B3275">
        <w:rPr>
          <w:rFonts w:ascii="宋体" w:eastAsia="宋体" w:hAnsi="宋体" w:hint="eastAsia"/>
          <w:snapToGrid w:val="0"/>
          <w:sz w:val="21"/>
          <w:szCs w:val="21"/>
        </w:rPr>
        <w:t>年</w:t>
      </w:r>
      <w:r w:rsidR="00CD3C17" w:rsidRPr="002B3275">
        <w:rPr>
          <w:rFonts w:ascii="宋体" w:eastAsia="宋体" w:hAnsi="宋体" w:hint="eastAsia"/>
          <w:snapToGrid w:val="0"/>
          <w:sz w:val="21"/>
          <w:szCs w:val="21"/>
        </w:rPr>
        <w:t>08</w:t>
      </w:r>
      <w:r w:rsidRPr="002B3275">
        <w:rPr>
          <w:rFonts w:ascii="宋体" w:eastAsia="宋体" w:hAnsi="宋体" w:hint="eastAsia"/>
          <w:snapToGrid w:val="0"/>
          <w:sz w:val="21"/>
          <w:szCs w:val="21"/>
        </w:rPr>
        <w:t>月2</w:t>
      </w:r>
      <w:r w:rsidR="00CD3C17" w:rsidRPr="002B3275">
        <w:rPr>
          <w:rFonts w:ascii="宋体" w:eastAsia="宋体" w:hAnsi="宋体" w:hint="eastAsia"/>
          <w:snapToGrid w:val="0"/>
          <w:sz w:val="21"/>
          <w:szCs w:val="21"/>
        </w:rPr>
        <w:t>2</w:t>
      </w:r>
      <w:r w:rsidRPr="002B3275">
        <w:rPr>
          <w:rFonts w:ascii="宋体" w:eastAsia="宋体" w:hAnsi="宋体" w:hint="eastAsia"/>
          <w:snapToGrid w:val="0"/>
          <w:sz w:val="21"/>
          <w:szCs w:val="21"/>
        </w:rPr>
        <w:t>日</w:t>
      </w:r>
    </w:p>
    <w:p w:rsidR="00490239" w:rsidRPr="002B3275" w:rsidRDefault="00490239" w:rsidP="00490239">
      <w:pPr>
        <w:spacing w:line="440" w:lineRule="exact"/>
        <w:ind w:firstLineChars="147" w:firstLine="309"/>
        <w:jc w:val="left"/>
        <w:rPr>
          <w:rFonts w:ascii="宋体" w:eastAsia="宋体" w:hAnsi="宋体"/>
          <w:snapToGrid w:val="0"/>
          <w:sz w:val="21"/>
          <w:szCs w:val="21"/>
        </w:rPr>
      </w:pPr>
      <w:r w:rsidRPr="002B3275">
        <w:rPr>
          <w:rFonts w:ascii="宋体" w:eastAsia="宋体" w:hAnsi="宋体" w:hint="eastAsia"/>
          <w:snapToGrid w:val="0"/>
          <w:sz w:val="21"/>
          <w:szCs w:val="21"/>
        </w:rPr>
        <w:t xml:space="preserve">   （3）投资期：</w:t>
      </w:r>
      <w:r w:rsidR="001E04BC" w:rsidRPr="002B3275">
        <w:rPr>
          <w:rFonts w:ascii="宋体" w:eastAsia="宋体" w:hAnsi="宋体" w:hint="eastAsia"/>
          <w:snapToGrid w:val="0"/>
          <w:sz w:val="21"/>
          <w:szCs w:val="21"/>
        </w:rPr>
        <w:t>2017</w:t>
      </w:r>
      <w:r w:rsidRPr="002B3275">
        <w:rPr>
          <w:rFonts w:ascii="宋体" w:eastAsia="宋体" w:hAnsi="宋体" w:hint="eastAsia"/>
          <w:snapToGrid w:val="0"/>
          <w:sz w:val="21"/>
          <w:szCs w:val="21"/>
        </w:rPr>
        <w:t>年</w:t>
      </w:r>
      <w:r w:rsidR="00CD3C17" w:rsidRPr="002B3275">
        <w:rPr>
          <w:rFonts w:ascii="宋体" w:eastAsia="宋体" w:hAnsi="宋体" w:hint="eastAsia"/>
          <w:snapToGrid w:val="0"/>
          <w:sz w:val="21"/>
          <w:szCs w:val="21"/>
        </w:rPr>
        <w:t>02</w:t>
      </w:r>
      <w:r w:rsidRPr="002B3275">
        <w:rPr>
          <w:rFonts w:ascii="宋体" w:eastAsia="宋体" w:hAnsi="宋体" w:hint="eastAsia"/>
          <w:snapToGrid w:val="0"/>
          <w:sz w:val="21"/>
          <w:szCs w:val="21"/>
        </w:rPr>
        <w:t>月</w:t>
      </w:r>
      <w:r w:rsidR="00CD3C17" w:rsidRPr="002B3275">
        <w:rPr>
          <w:rFonts w:ascii="宋体" w:eastAsia="宋体" w:hAnsi="宋体" w:hint="eastAsia"/>
          <w:snapToGrid w:val="0"/>
          <w:sz w:val="21"/>
          <w:szCs w:val="21"/>
        </w:rPr>
        <w:t>21</w:t>
      </w:r>
      <w:r w:rsidRPr="002B3275">
        <w:rPr>
          <w:rFonts w:ascii="宋体" w:eastAsia="宋体" w:hAnsi="宋体" w:hint="eastAsia"/>
          <w:snapToGrid w:val="0"/>
          <w:sz w:val="21"/>
          <w:szCs w:val="21"/>
        </w:rPr>
        <w:t>日（包括该日）至</w:t>
      </w:r>
      <w:r w:rsidR="00907F22" w:rsidRPr="002B3275">
        <w:rPr>
          <w:rFonts w:ascii="宋体" w:eastAsia="宋体" w:hAnsi="宋体" w:hint="eastAsia"/>
          <w:snapToGrid w:val="0"/>
          <w:sz w:val="21"/>
          <w:szCs w:val="21"/>
          <w:highlight w:val="yellow"/>
        </w:rPr>
        <w:t>2017</w:t>
      </w:r>
      <w:r w:rsidRPr="002B3275">
        <w:rPr>
          <w:rFonts w:ascii="宋体" w:eastAsia="宋体" w:hAnsi="宋体" w:hint="eastAsia"/>
          <w:snapToGrid w:val="0"/>
          <w:sz w:val="21"/>
          <w:szCs w:val="21"/>
        </w:rPr>
        <w:t>年0</w:t>
      </w:r>
      <w:r w:rsidR="00CD3C17" w:rsidRPr="002B3275">
        <w:rPr>
          <w:rFonts w:ascii="宋体" w:eastAsia="宋体" w:hAnsi="宋体" w:hint="eastAsia"/>
          <w:snapToGrid w:val="0"/>
          <w:sz w:val="21"/>
          <w:szCs w:val="21"/>
        </w:rPr>
        <w:t>8</w:t>
      </w:r>
      <w:r w:rsidRPr="002B3275">
        <w:rPr>
          <w:rFonts w:ascii="宋体" w:eastAsia="宋体" w:hAnsi="宋体" w:hint="eastAsia"/>
          <w:snapToGrid w:val="0"/>
          <w:sz w:val="21"/>
          <w:szCs w:val="21"/>
        </w:rPr>
        <w:t>月</w:t>
      </w:r>
      <w:r w:rsidR="00CD3C17" w:rsidRPr="002B3275">
        <w:rPr>
          <w:rFonts w:ascii="宋体" w:eastAsia="宋体" w:hAnsi="宋体" w:hint="eastAsia"/>
          <w:snapToGrid w:val="0"/>
          <w:sz w:val="21"/>
          <w:szCs w:val="21"/>
        </w:rPr>
        <w:t>22</w:t>
      </w:r>
      <w:r w:rsidRPr="002B3275">
        <w:rPr>
          <w:rFonts w:ascii="宋体" w:eastAsia="宋体" w:hAnsi="宋体" w:hint="eastAsia"/>
          <w:snapToGrid w:val="0"/>
          <w:sz w:val="21"/>
          <w:szCs w:val="21"/>
        </w:rPr>
        <w:t>日（不包括该日）；</w:t>
      </w:r>
    </w:p>
    <w:p w:rsidR="00490239" w:rsidRPr="002B3275" w:rsidRDefault="00490239" w:rsidP="00490239">
      <w:pPr>
        <w:spacing w:line="440" w:lineRule="exact"/>
        <w:ind w:firstLineChars="147" w:firstLine="309"/>
        <w:jc w:val="left"/>
        <w:rPr>
          <w:rFonts w:ascii="宋体" w:eastAsia="宋体" w:hAnsi="宋体"/>
          <w:snapToGrid w:val="0"/>
          <w:sz w:val="21"/>
          <w:szCs w:val="21"/>
        </w:rPr>
      </w:pPr>
      <w:r w:rsidRPr="002B3275">
        <w:rPr>
          <w:rFonts w:ascii="宋体" w:eastAsia="宋体" w:hAnsi="宋体" w:hint="eastAsia"/>
          <w:snapToGrid w:val="0"/>
          <w:sz w:val="21"/>
          <w:szCs w:val="21"/>
        </w:rPr>
        <w:t xml:space="preserve">   （4）累积区间：【0.0000%, 5.0000%】，包括边界；</w:t>
      </w:r>
    </w:p>
    <w:p w:rsidR="00490239" w:rsidRPr="002B3275" w:rsidRDefault="00490239" w:rsidP="00490239">
      <w:pPr>
        <w:spacing w:line="440" w:lineRule="exact"/>
        <w:ind w:firstLineChars="147" w:firstLine="309"/>
        <w:jc w:val="left"/>
        <w:rPr>
          <w:rFonts w:ascii="宋体" w:eastAsia="宋体" w:hAnsi="宋体"/>
          <w:snapToGrid w:val="0"/>
          <w:sz w:val="21"/>
          <w:szCs w:val="21"/>
        </w:rPr>
      </w:pPr>
      <w:r w:rsidRPr="002B3275">
        <w:rPr>
          <w:rFonts w:ascii="宋体" w:eastAsia="宋体" w:hAnsi="宋体" w:hint="eastAsia"/>
          <w:snapToGrid w:val="0"/>
          <w:sz w:val="21"/>
          <w:szCs w:val="21"/>
        </w:rPr>
        <w:t xml:space="preserve">   （5）观察频率：每日观察。</w:t>
      </w:r>
    </w:p>
    <w:p w:rsidR="0056331A" w:rsidRPr="002B3275" w:rsidRDefault="0056331A" w:rsidP="00490239">
      <w:pPr>
        <w:spacing w:line="440" w:lineRule="exact"/>
        <w:ind w:firstLineChars="147" w:firstLine="309"/>
        <w:jc w:val="left"/>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若观察日遇交易所休市，则顺延为交易所下一个交易日</w:t>
      </w:r>
    </w:p>
    <w:p w:rsidR="00626B24" w:rsidRPr="002B3275" w:rsidRDefault="00626B24" w:rsidP="00626B24">
      <w:pPr>
        <w:spacing w:line="440" w:lineRule="exact"/>
        <w:ind w:firstLineChars="147" w:firstLine="413"/>
        <w:jc w:val="left"/>
        <w:rPr>
          <w:rFonts w:ascii="宋体" w:eastAsia="宋体" w:hAnsi="宋体"/>
          <w:b/>
          <w:sz w:val="28"/>
          <w:szCs w:val="28"/>
        </w:rPr>
      </w:pPr>
      <w:r w:rsidRPr="002B3275">
        <w:rPr>
          <w:rFonts w:ascii="宋体" w:eastAsia="宋体" w:hAnsi="宋体" w:hint="eastAsia"/>
          <w:b/>
          <w:sz w:val="28"/>
          <w:szCs w:val="28"/>
        </w:rPr>
        <w:t>三、理财产品费用、收益分析与计算</w:t>
      </w:r>
    </w:p>
    <w:p w:rsidR="00626B24" w:rsidRPr="002B3275" w:rsidRDefault="00626B24" w:rsidP="00626B24">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2B3275">
        <w:rPr>
          <w:rFonts w:ascii="宋体" w:eastAsia="宋体" w:hAnsi="宋体" w:hint="eastAsia"/>
          <w:b/>
          <w:snapToGrid w:val="0"/>
          <w:color w:val="000000"/>
          <w:sz w:val="21"/>
          <w:szCs w:val="21"/>
        </w:rPr>
        <w:t>1 、理财资金所承担的相关费用</w:t>
      </w:r>
    </w:p>
    <w:p w:rsidR="00626B24" w:rsidRPr="002B3275" w:rsidRDefault="00626B24" w:rsidP="00626B2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p w:rsidR="00DC483E" w:rsidRPr="002B3275" w:rsidRDefault="00FB4073" w:rsidP="00FB4073">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平安银行对本理财产品收取</w:t>
      </w:r>
      <w:r w:rsidR="00DC483E" w:rsidRPr="002B3275">
        <w:rPr>
          <w:rFonts w:ascii="宋体" w:eastAsia="宋体" w:hAnsi="宋体" w:hint="eastAsia"/>
          <w:snapToGrid w:val="0"/>
          <w:color w:val="000000"/>
          <w:sz w:val="21"/>
          <w:szCs w:val="21"/>
        </w:rPr>
        <w:t>手续费</w:t>
      </w:r>
      <w:r w:rsidRPr="002B3275">
        <w:rPr>
          <w:rFonts w:ascii="宋体" w:eastAsia="宋体" w:hAnsi="宋体" w:hint="eastAsia"/>
          <w:snapToGrid w:val="0"/>
          <w:color w:val="000000"/>
          <w:sz w:val="21"/>
          <w:szCs w:val="21"/>
        </w:rPr>
        <w:t>，</w:t>
      </w:r>
      <w:r w:rsidR="00AC1E79" w:rsidRPr="002B3275">
        <w:rPr>
          <w:rFonts w:ascii="宋体" w:eastAsia="宋体" w:hAnsi="宋体" w:hint="eastAsia"/>
          <w:snapToGrid w:val="0"/>
          <w:color w:val="000000"/>
          <w:sz w:val="21"/>
          <w:szCs w:val="21"/>
        </w:rPr>
        <w:t>在产品到期日收取，</w:t>
      </w:r>
      <w:r w:rsidRPr="002B3275">
        <w:rPr>
          <w:rFonts w:ascii="宋体" w:eastAsia="宋体" w:hAnsi="宋体" w:hint="eastAsia"/>
          <w:snapToGrid w:val="0"/>
          <w:color w:val="000000"/>
          <w:sz w:val="21"/>
          <w:szCs w:val="21"/>
        </w:rPr>
        <w:t>手续费率</w:t>
      </w:r>
      <w:r w:rsidR="00DC483E" w:rsidRPr="002B3275">
        <w:rPr>
          <w:rFonts w:ascii="宋体" w:eastAsia="宋体" w:hAnsi="宋体" w:hint="eastAsia"/>
          <w:snapToGrid w:val="0"/>
          <w:color w:val="000000"/>
          <w:sz w:val="21"/>
          <w:szCs w:val="21"/>
        </w:rPr>
        <w:t>为0.</w:t>
      </w:r>
      <w:r w:rsidR="0035134D" w:rsidRPr="002B3275">
        <w:rPr>
          <w:rFonts w:ascii="宋体" w:eastAsia="宋体" w:hAnsi="宋体" w:hint="eastAsia"/>
          <w:snapToGrid w:val="0"/>
          <w:color w:val="000000"/>
          <w:sz w:val="21"/>
          <w:szCs w:val="21"/>
        </w:rPr>
        <w:t>1</w:t>
      </w:r>
      <w:r w:rsidR="00CD3C17" w:rsidRPr="002B3275">
        <w:rPr>
          <w:rFonts w:ascii="宋体" w:eastAsia="宋体" w:hAnsi="宋体" w:hint="eastAsia"/>
          <w:snapToGrid w:val="0"/>
          <w:color w:val="000000"/>
          <w:sz w:val="21"/>
          <w:szCs w:val="21"/>
        </w:rPr>
        <w:t>0</w:t>
      </w:r>
      <w:r w:rsidR="00DC483E" w:rsidRPr="002B3275">
        <w:rPr>
          <w:rFonts w:ascii="宋体" w:eastAsia="宋体" w:hAnsi="宋体" w:hint="eastAsia"/>
          <w:snapToGrid w:val="0"/>
          <w:color w:val="000000"/>
          <w:sz w:val="21"/>
          <w:szCs w:val="21"/>
        </w:rPr>
        <w:t>%/年。</w:t>
      </w:r>
    </w:p>
    <w:p w:rsidR="00FB4073" w:rsidRPr="002B3275" w:rsidRDefault="00FB4073" w:rsidP="00FB4073">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手续费=0.1</w:t>
      </w:r>
      <w:r w:rsidR="005D5DA4" w:rsidRPr="002B3275">
        <w:rPr>
          <w:rFonts w:ascii="宋体" w:eastAsia="宋体" w:hAnsi="宋体" w:hint="eastAsia"/>
          <w:snapToGrid w:val="0"/>
          <w:color w:val="000000"/>
          <w:sz w:val="21"/>
          <w:szCs w:val="21"/>
        </w:rPr>
        <w:t>0</w:t>
      </w:r>
      <w:r w:rsidRPr="002B3275">
        <w:rPr>
          <w:rFonts w:ascii="宋体" w:eastAsia="宋体" w:hAnsi="宋体" w:hint="eastAsia"/>
          <w:snapToGrid w:val="0"/>
          <w:color w:val="000000"/>
          <w:sz w:val="21"/>
          <w:szCs w:val="21"/>
        </w:rPr>
        <w:t>%×理财产品总份额×理财产品期限/</w:t>
      </w:r>
      <w:r w:rsidR="00CD3C17" w:rsidRPr="002B3275">
        <w:rPr>
          <w:rFonts w:ascii="宋体" w:eastAsia="宋体" w:hAnsi="宋体" w:hint="eastAsia"/>
          <w:snapToGrid w:val="0"/>
          <w:color w:val="000000"/>
          <w:sz w:val="21"/>
          <w:szCs w:val="21"/>
        </w:rPr>
        <w:t>182</w:t>
      </w:r>
    </w:p>
    <w:p w:rsidR="00DC483E" w:rsidRPr="002B3275" w:rsidRDefault="00FB4073" w:rsidP="00FB4073">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平安银行对本理财产品收取托管费，</w:t>
      </w:r>
      <w:r w:rsidR="00AC1E79" w:rsidRPr="002B3275">
        <w:rPr>
          <w:rFonts w:ascii="宋体" w:eastAsia="宋体" w:hAnsi="宋体" w:hint="eastAsia"/>
          <w:snapToGrid w:val="0"/>
          <w:color w:val="000000"/>
          <w:sz w:val="21"/>
          <w:szCs w:val="21"/>
        </w:rPr>
        <w:t>在产品到期日收取，</w:t>
      </w:r>
      <w:r w:rsidRPr="002B3275">
        <w:rPr>
          <w:rFonts w:ascii="宋体" w:eastAsia="宋体" w:hAnsi="宋体" w:hint="eastAsia"/>
          <w:snapToGrid w:val="0"/>
          <w:color w:val="000000"/>
          <w:sz w:val="21"/>
          <w:szCs w:val="21"/>
        </w:rPr>
        <w:t>托管费率</w:t>
      </w:r>
      <w:r w:rsidR="00DC483E" w:rsidRPr="002B3275">
        <w:rPr>
          <w:rFonts w:ascii="宋体" w:eastAsia="宋体" w:hAnsi="宋体" w:hint="eastAsia"/>
          <w:snapToGrid w:val="0"/>
          <w:color w:val="000000"/>
          <w:sz w:val="21"/>
          <w:szCs w:val="21"/>
        </w:rPr>
        <w:t>为0.</w:t>
      </w:r>
      <w:r w:rsidR="00F37036" w:rsidRPr="002B3275">
        <w:rPr>
          <w:rFonts w:ascii="宋体" w:eastAsia="宋体" w:hAnsi="宋体" w:hint="eastAsia"/>
          <w:snapToGrid w:val="0"/>
          <w:color w:val="000000"/>
          <w:sz w:val="21"/>
          <w:szCs w:val="21"/>
        </w:rPr>
        <w:t>01</w:t>
      </w:r>
      <w:r w:rsidR="00DC483E" w:rsidRPr="002B3275">
        <w:rPr>
          <w:rFonts w:ascii="宋体" w:eastAsia="宋体" w:hAnsi="宋体" w:hint="eastAsia"/>
          <w:snapToGrid w:val="0"/>
          <w:color w:val="000000"/>
          <w:sz w:val="21"/>
          <w:szCs w:val="21"/>
        </w:rPr>
        <w:t>%/年。</w:t>
      </w:r>
    </w:p>
    <w:p w:rsidR="00FB4073" w:rsidRPr="002B3275" w:rsidRDefault="00FB4073" w:rsidP="00FB4073">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托管费=0.01%×理财产品总份额×理财产品期限/</w:t>
      </w:r>
      <w:r w:rsidR="00CD3C17" w:rsidRPr="002B3275">
        <w:rPr>
          <w:rFonts w:ascii="宋体" w:eastAsia="宋体" w:hAnsi="宋体" w:hint="eastAsia"/>
          <w:snapToGrid w:val="0"/>
          <w:color w:val="000000"/>
          <w:sz w:val="21"/>
          <w:szCs w:val="21"/>
        </w:rPr>
        <w:t>182</w:t>
      </w:r>
    </w:p>
    <w:p w:rsidR="00FB4073" w:rsidRPr="002B3275" w:rsidRDefault="00FB4073" w:rsidP="00DC483E">
      <w:pPr>
        <w:adjustRightInd w:val="0"/>
        <w:snapToGrid w:val="0"/>
        <w:spacing w:line="440" w:lineRule="exact"/>
        <w:ind w:firstLineChars="200" w:firstLine="420"/>
        <w:textAlignment w:val="center"/>
        <w:rPr>
          <w:rFonts w:ascii="宋体" w:eastAsia="宋体" w:hAnsi="宋体"/>
          <w:snapToGrid w:val="0"/>
          <w:color w:val="000000"/>
          <w:sz w:val="21"/>
          <w:szCs w:val="21"/>
        </w:rPr>
      </w:pPr>
    </w:p>
    <w:p w:rsidR="00626B24" w:rsidRPr="002B3275" w:rsidRDefault="00626B24" w:rsidP="00626B24">
      <w:pPr>
        <w:adjustRightInd w:val="0"/>
        <w:snapToGrid w:val="0"/>
        <w:spacing w:line="440" w:lineRule="exact"/>
        <w:ind w:firstLineChars="200" w:firstLine="422"/>
        <w:textAlignment w:val="center"/>
        <w:rPr>
          <w:rFonts w:ascii="宋体" w:eastAsia="宋体" w:hAnsi="宋体"/>
          <w:sz w:val="21"/>
          <w:szCs w:val="21"/>
        </w:rPr>
      </w:pPr>
      <w:r w:rsidRPr="002B3275">
        <w:rPr>
          <w:rFonts w:ascii="宋体" w:eastAsia="宋体" w:hAnsi="宋体" w:hint="eastAsia"/>
          <w:b/>
          <w:snapToGrid w:val="0"/>
          <w:color w:val="000000"/>
          <w:sz w:val="21"/>
          <w:szCs w:val="21"/>
        </w:rPr>
        <w:t>2、客户预期最高年化收益率：</w:t>
      </w:r>
      <w:r w:rsidRPr="002B3275">
        <w:rPr>
          <w:rFonts w:ascii="宋体" w:eastAsia="宋体" w:hAnsi="宋体" w:hint="eastAsia"/>
          <w:b/>
          <w:sz w:val="21"/>
          <w:szCs w:val="21"/>
        </w:rPr>
        <w:t xml:space="preserve">   </w:t>
      </w:r>
      <w:r w:rsidR="001E04BC" w:rsidRPr="002B3275">
        <w:rPr>
          <w:rFonts w:ascii="宋体" w:eastAsia="宋体" w:hAnsi="宋体" w:hint="eastAsia"/>
          <w:b/>
          <w:sz w:val="21"/>
          <w:szCs w:val="21"/>
        </w:rPr>
        <w:t>1</w:t>
      </w:r>
      <w:r w:rsidR="0035134D" w:rsidRPr="002B3275">
        <w:rPr>
          <w:rFonts w:ascii="宋体" w:eastAsia="宋体" w:hAnsi="宋体" w:hint="eastAsia"/>
          <w:b/>
          <w:sz w:val="21"/>
          <w:szCs w:val="21"/>
        </w:rPr>
        <w:t>.</w:t>
      </w:r>
      <w:r w:rsidR="00CD3C17" w:rsidRPr="002B3275">
        <w:rPr>
          <w:rFonts w:ascii="宋体" w:eastAsia="宋体" w:hAnsi="宋体" w:hint="eastAsia"/>
          <w:b/>
          <w:sz w:val="21"/>
          <w:szCs w:val="21"/>
        </w:rPr>
        <w:t>8</w:t>
      </w:r>
      <w:r w:rsidR="0035134D" w:rsidRPr="002B3275">
        <w:rPr>
          <w:rFonts w:ascii="宋体" w:eastAsia="宋体" w:hAnsi="宋体" w:hint="eastAsia"/>
          <w:b/>
          <w:sz w:val="21"/>
          <w:szCs w:val="21"/>
        </w:rPr>
        <w:t>0</w:t>
      </w:r>
      <w:r w:rsidRPr="002B3275">
        <w:rPr>
          <w:rFonts w:ascii="宋体" w:eastAsia="宋体" w:hAnsi="宋体" w:hint="eastAsia"/>
          <w:b/>
          <w:sz w:val="21"/>
          <w:szCs w:val="21"/>
        </w:rPr>
        <w:t xml:space="preserve"> %</w:t>
      </w:r>
    </w:p>
    <w:p w:rsidR="00490239" w:rsidRPr="002B3275" w:rsidRDefault="00626B24" w:rsidP="00490239">
      <w:pPr>
        <w:adjustRightInd w:val="0"/>
        <w:snapToGrid w:val="0"/>
        <w:spacing w:line="440" w:lineRule="exact"/>
        <w:ind w:firstLineChars="200" w:firstLine="420"/>
        <w:jc w:val="left"/>
        <w:textAlignment w:val="center"/>
        <w:rPr>
          <w:rFonts w:ascii="宋体" w:eastAsia="宋体" w:hAnsi="宋体"/>
          <w:sz w:val="21"/>
          <w:szCs w:val="21"/>
        </w:rPr>
      </w:pPr>
      <w:r w:rsidRPr="002B3275">
        <w:rPr>
          <w:rFonts w:ascii="宋体" w:eastAsia="宋体" w:hAnsi="宋体" w:hint="eastAsia"/>
          <w:sz w:val="21"/>
          <w:szCs w:val="21"/>
        </w:rPr>
        <w:t>客户预期最高年化收益率根据本产品所投挂钩标的衍生品交易所产生的预期收益率测算而得。</w:t>
      </w:r>
    </w:p>
    <w:p w:rsidR="00490239" w:rsidRPr="002B3275" w:rsidRDefault="00490239" w:rsidP="00490239">
      <w:pPr>
        <w:adjustRightInd w:val="0"/>
        <w:snapToGrid w:val="0"/>
        <w:spacing w:line="440" w:lineRule="exact"/>
        <w:ind w:firstLineChars="200" w:firstLine="422"/>
        <w:textAlignment w:val="center"/>
        <w:rPr>
          <w:rFonts w:ascii="宋体" w:eastAsia="宋体" w:hAnsi="宋体"/>
          <w:sz w:val="21"/>
          <w:szCs w:val="21"/>
        </w:rPr>
      </w:pPr>
      <w:r w:rsidRPr="002B3275">
        <w:rPr>
          <w:rFonts w:ascii="宋体" w:eastAsia="宋体" w:hAnsi="宋体" w:hint="eastAsia"/>
          <w:b/>
          <w:snapToGrid w:val="0"/>
          <w:color w:val="000000"/>
          <w:sz w:val="21"/>
          <w:szCs w:val="21"/>
        </w:rPr>
        <w:t>3、实际收益计算公式</w:t>
      </w:r>
    </w:p>
    <w:p w:rsidR="00490239" w:rsidRPr="002B3275" w:rsidRDefault="00490239" w:rsidP="00490239">
      <w:pPr>
        <w:adjustRightInd w:val="0"/>
        <w:snapToGrid w:val="0"/>
        <w:spacing w:line="440" w:lineRule="exact"/>
        <w:ind w:firstLineChars="200" w:firstLine="420"/>
        <w:jc w:val="left"/>
        <w:textAlignment w:val="center"/>
        <w:rPr>
          <w:rFonts w:ascii="宋体" w:eastAsia="宋体" w:hAnsi="宋体"/>
          <w:sz w:val="21"/>
          <w:szCs w:val="21"/>
        </w:rPr>
      </w:pPr>
      <w:r w:rsidRPr="002B3275">
        <w:rPr>
          <w:rFonts w:ascii="宋体" w:eastAsia="宋体" w:hAnsi="宋体" w:hint="eastAsia"/>
          <w:snapToGrid w:val="0"/>
          <w:color w:val="000000"/>
          <w:sz w:val="21"/>
          <w:szCs w:val="21"/>
        </w:rPr>
        <w:t>实际理财收益率如下情况计算：</w:t>
      </w:r>
    </w:p>
    <w:p w:rsidR="00490239" w:rsidRPr="002B3275" w:rsidRDefault="00490239" w:rsidP="00490239">
      <w:pPr>
        <w:adjustRightInd w:val="0"/>
        <w:snapToGrid w:val="0"/>
        <w:spacing w:line="440" w:lineRule="exact"/>
        <w:ind w:firstLineChars="200" w:firstLine="420"/>
        <w:jc w:val="left"/>
        <w:textAlignment w:val="center"/>
        <w:rPr>
          <w:rFonts w:ascii="宋体" w:eastAsia="宋体" w:hAnsi="宋体"/>
          <w:sz w:val="21"/>
          <w:szCs w:val="21"/>
        </w:rPr>
      </w:pPr>
      <w:r w:rsidRPr="002B3275">
        <w:rPr>
          <w:rFonts w:ascii="宋体" w:eastAsia="宋体" w:hAnsi="宋体" w:hint="eastAsia"/>
          <w:snapToGrid w:val="0"/>
          <w:color w:val="000000"/>
          <w:sz w:val="21"/>
          <w:szCs w:val="21"/>
        </w:rPr>
        <w:t>客户理财收益率（年化）= 固定收益率 + 浮动收益率</w:t>
      </w:r>
    </w:p>
    <w:p w:rsidR="00490239" w:rsidRPr="002B3275" w:rsidRDefault="00490239" w:rsidP="00490239">
      <w:pPr>
        <w:adjustRightInd w:val="0"/>
        <w:snapToGrid w:val="0"/>
        <w:spacing w:line="440" w:lineRule="exact"/>
        <w:ind w:firstLineChars="200" w:firstLine="420"/>
        <w:jc w:val="left"/>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固定收益率（年化）= 0.50%</w:t>
      </w:r>
    </w:p>
    <w:p w:rsidR="00490239" w:rsidRPr="002B3275" w:rsidRDefault="00490239" w:rsidP="00490239">
      <w:pPr>
        <w:adjustRightInd w:val="0"/>
        <w:snapToGrid w:val="0"/>
        <w:spacing w:line="440" w:lineRule="exact"/>
        <w:ind w:firstLineChars="200" w:firstLine="420"/>
        <w:jc w:val="left"/>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 xml:space="preserve">浮动收益率（年化）= </w:t>
      </w:r>
      <w:r w:rsidR="001E04BC" w:rsidRPr="002B3275">
        <w:rPr>
          <w:rFonts w:ascii="宋体" w:eastAsia="宋体" w:hAnsi="宋体" w:hint="eastAsia"/>
          <w:snapToGrid w:val="0"/>
          <w:color w:val="000000"/>
          <w:sz w:val="21"/>
          <w:szCs w:val="21"/>
        </w:rPr>
        <w:t>1.</w:t>
      </w:r>
      <w:r w:rsidR="00CD3C17" w:rsidRPr="002B3275">
        <w:rPr>
          <w:rFonts w:ascii="宋体" w:eastAsia="宋体" w:hAnsi="宋体" w:hint="eastAsia"/>
          <w:snapToGrid w:val="0"/>
          <w:color w:val="000000"/>
          <w:sz w:val="21"/>
          <w:szCs w:val="21"/>
        </w:rPr>
        <w:t>3</w:t>
      </w:r>
      <w:r w:rsidR="0035134D" w:rsidRPr="002B3275">
        <w:rPr>
          <w:rFonts w:ascii="宋体" w:eastAsia="宋体" w:hAnsi="宋体" w:hint="eastAsia"/>
          <w:snapToGrid w:val="0"/>
          <w:color w:val="000000"/>
          <w:sz w:val="21"/>
          <w:szCs w:val="21"/>
        </w:rPr>
        <w:t>0</w:t>
      </w:r>
      <w:r w:rsidRPr="002B3275">
        <w:rPr>
          <w:rFonts w:ascii="宋体" w:eastAsia="宋体" w:hAnsi="宋体" w:hint="eastAsia"/>
          <w:snapToGrid w:val="0"/>
          <w:color w:val="000000"/>
          <w:sz w:val="21"/>
          <w:szCs w:val="21"/>
        </w:rPr>
        <w:t>%×(处于累积区间内的日数/日历总数)</w:t>
      </w:r>
    </w:p>
    <w:p w:rsidR="00490239" w:rsidRPr="002B3275" w:rsidRDefault="00490239" w:rsidP="00490239">
      <w:pPr>
        <w:adjustRightInd w:val="0"/>
        <w:snapToGrid w:val="0"/>
        <w:spacing w:line="440" w:lineRule="exact"/>
        <w:ind w:firstLineChars="200" w:firstLine="420"/>
        <w:jc w:val="left"/>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收益率精确到小数点后4位。</w:t>
      </w:r>
    </w:p>
    <w:p w:rsidR="00490239" w:rsidRPr="002B3275" w:rsidRDefault="00490239" w:rsidP="00490239">
      <w:pPr>
        <w:adjustRightInd w:val="0"/>
        <w:snapToGrid w:val="0"/>
        <w:spacing w:line="440" w:lineRule="exact"/>
        <w:ind w:firstLineChars="200" w:firstLine="420"/>
        <w:jc w:val="left"/>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处于累积区间内的日数：就投资期而言，指在该投资期内挂钩利率处于累积区间内的日历日总天数。</w:t>
      </w:r>
    </w:p>
    <w:p w:rsidR="00490239" w:rsidRPr="002B3275" w:rsidRDefault="00490239" w:rsidP="00490239">
      <w:pPr>
        <w:adjustRightInd w:val="0"/>
        <w:snapToGrid w:val="0"/>
        <w:spacing w:line="440" w:lineRule="exact"/>
        <w:ind w:firstLineChars="200" w:firstLine="420"/>
        <w:jc w:val="left"/>
        <w:textAlignment w:val="center"/>
        <w:rPr>
          <w:rFonts w:ascii="宋体" w:eastAsia="宋体" w:hAnsi="宋体"/>
          <w:sz w:val="21"/>
          <w:szCs w:val="21"/>
        </w:rPr>
      </w:pPr>
      <w:r w:rsidRPr="002B3275">
        <w:rPr>
          <w:rFonts w:ascii="宋体" w:eastAsia="宋体" w:hAnsi="宋体" w:hint="eastAsia"/>
          <w:snapToGrid w:val="0"/>
          <w:color w:val="000000"/>
          <w:sz w:val="21"/>
          <w:szCs w:val="21"/>
        </w:rPr>
        <w:lastRenderedPageBreak/>
        <w:t>日历总数：就投资期而言，指在该投资期内的日历日总天数</w:t>
      </w:r>
    </w:p>
    <w:p w:rsidR="00490239" w:rsidRPr="002B3275" w:rsidRDefault="00490239" w:rsidP="00490239">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56331A" w:rsidRPr="002B3275" w:rsidRDefault="0056331A" w:rsidP="00490239">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2B3275">
        <w:rPr>
          <w:rFonts w:ascii="宋体" w:eastAsia="宋体" w:hAnsi="宋体" w:hint="eastAsia"/>
          <w:b/>
          <w:snapToGrid w:val="0"/>
          <w:color w:val="000000"/>
          <w:sz w:val="21"/>
          <w:szCs w:val="21"/>
        </w:rPr>
        <w:t>4.理财收益模拟演示：</w:t>
      </w:r>
    </w:p>
    <w:p w:rsidR="00490239" w:rsidRPr="002B3275" w:rsidRDefault="00490239" w:rsidP="00490239">
      <w:pPr>
        <w:adjustRightInd w:val="0"/>
        <w:snapToGrid w:val="0"/>
        <w:spacing w:line="440" w:lineRule="exact"/>
        <w:ind w:firstLineChars="200" w:firstLine="440"/>
        <w:textAlignment w:val="center"/>
        <w:rPr>
          <w:rFonts w:ascii="宋体" w:eastAsia="宋体" w:hAnsi="宋体"/>
          <w:b/>
          <w:snapToGrid w:val="0"/>
          <w:color w:val="000000"/>
          <w:sz w:val="21"/>
          <w:szCs w:val="21"/>
        </w:rPr>
      </w:pPr>
      <w:r w:rsidRPr="002B3275">
        <w:rPr>
          <w:rFonts w:hint="eastAsia"/>
          <w:color w:val="000000"/>
          <w:sz w:val="22"/>
        </w:rPr>
        <w:t>下列例子纯属假设性，只用作说明本结构性产品如何运作，不应以此作为预示本结构性产品的实际回报情况。</w:t>
      </w:r>
    </w:p>
    <w:tbl>
      <w:tblPr>
        <w:tblW w:w="9126" w:type="dxa"/>
        <w:tblCellMar>
          <w:left w:w="0" w:type="dxa"/>
          <w:right w:w="0" w:type="dxa"/>
        </w:tblCellMar>
        <w:tblLook w:val="04A0"/>
      </w:tblPr>
      <w:tblGrid>
        <w:gridCol w:w="1281"/>
        <w:gridCol w:w="2689"/>
        <w:gridCol w:w="671"/>
        <w:gridCol w:w="3801"/>
        <w:gridCol w:w="684"/>
      </w:tblGrid>
      <w:tr w:rsidR="00490239" w:rsidRPr="002B3275" w:rsidTr="00490239">
        <w:trPr>
          <w:trHeight w:val="274"/>
        </w:trPr>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0239" w:rsidRPr="002B3275" w:rsidRDefault="00490239" w:rsidP="00CD3C17">
            <w:pPr>
              <w:rPr>
                <w:rFonts w:ascii="宋体" w:eastAsia="宋体" w:hAnsi="宋体" w:cs="宋体"/>
                <w:color w:val="000000"/>
                <w:sz w:val="22"/>
                <w:szCs w:val="21"/>
              </w:rPr>
            </w:pPr>
            <w:r w:rsidRPr="002B3275">
              <w:rPr>
                <w:rFonts w:hint="eastAsia"/>
                <w:color w:val="000000"/>
                <w:sz w:val="22"/>
                <w:szCs w:val="21"/>
              </w:rPr>
              <w:t xml:space="preserve">　</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0239" w:rsidRPr="002B3275" w:rsidRDefault="00490239" w:rsidP="00CD3C17">
            <w:pPr>
              <w:rPr>
                <w:rFonts w:ascii="宋体" w:eastAsia="宋体" w:hAnsi="宋体" w:cs="宋体"/>
                <w:color w:val="000000"/>
                <w:sz w:val="22"/>
                <w:szCs w:val="21"/>
              </w:rPr>
            </w:pPr>
            <w:r w:rsidRPr="002B3275">
              <w:rPr>
                <w:rFonts w:hint="eastAsia"/>
                <w:color w:val="000000"/>
                <w:sz w:val="22"/>
                <w:szCs w:val="21"/>
              </w:rPr>
              <w:t xml:space="preserve">　</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0239" w:rsidRPr="002B3275" w:rsidRDefault="00490239" w:rsidP="00CD3C17">
            <w:pPr>
              <w:jc w:val="center"/>
              <w:rPr>
                <w:rFonts w:ascii="宋体" w:eastAsia="宋体" w:hAnsi="宋体" w:cs="宋体"/>
                <w:color w:val="000000"/>
                <w:sz w:val="22"/>
                <w:szCs w:val="21"/>
              </w:rPr>
            </w:pPr>
            <w:r w:rsidRPr="002B3275">
              <w:rPr>
                <w:rFonts w:hint="eastAsia"/>
                <w:color w:val="000000"/>
                <w:sz w:val="22"/>
                <w:szCs w:val="21"/>
              </w:rPr>
              <w:t>处于累积区间的日数</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rsidR="00490239" w:rsidRPr="002B3275" w:rsidRDefault="00490239" w:rsidP="00CD3C17">
            <w:pPr>
              <w:jc w:val="center"/>
              <w:rPr>
                <w:rFonts w:ascii="宋体" w:eastAsia="宋体" w:hAnsi="宋体" w:cs="宋体"/>
                <w:color w:val="000000"/>
                <w:sz w:val="22"/>
                <w:szCs w:val="21"/>
              </w:rPr>
            </w:pPr>
            <w:r w:rsidRPr="002B3275">
              <w:rPr>
                <w:rFonts w:hint="eastAsia"/>
                <w:color w:val="000000"/>
                <w:sz w:val="22"/>
                <w:szCs w:val="21"/>
              </w:rPr>
              <w:t>投资期</w:t>
            </w:r>
          </w:p>
        </w:tc>
        <w:tc>
          <w:tcPr>
            <w:tcW w:w="684" w:type="dxa"/>
            <w:tcBorders>
              <w:top w:val="single" w:sz="4" w:space="0" w:color="auto"/>
              <w:left w:val="nil"/>
              <w:bottom w:val="single" w:sz="4" w:space="0" w:color="auto"/>
              <w:right w:val="single" w:sz="4" w:space="0" w:color="auto"/>
            </w:tcBorders>
            <w:shd w:val="clear" w:color="auto" w:fill="auto"/>
            <w:vAlign w:val="center"/>
            <w:hideMark/>
          </w:tcPr>
          <w:p w:rsidR="00490239" w:rsidRPr="002B3275" w:rsidRDefault="00490239" w:rsidP="00CD3C17">
            <w:pPr>
              <w:jc w:val="center"/>
              <w:rPr>
                <w:rFonts w:ascii="宋体" w:eastAsia="宋体" w:hAnsi="宋体" w:cs="宋体"/>
                <w:color w:val="000000"/>
                <w:sz w:val="22"/>
                <w:szCs w:val="21"/>
              </w:rPr>
            </w:pPr>
            <w:r w:rsidRPr="002B3275">
              <w:rPr>
                <w:rFonts w:hint="eastAsia"/>
                <w:color w:val="000000"/>
                <w:sz w:val="22"/>
                <w:szCs w:val="21"/>
              </w:rPr>
              <w:t>投资期</w:t>
            </w:r>
          </w:p>
        </w:tc>
      </w:tr>
      <w:tr w:rsidR="00490239" w:rsidRPr="002B3275" w:rsidTr="00490239">
        <w:trPr>
          <w:trHeight w:val="1189"/>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490239" w:rsidRPr="002B3275" w:rsidRDefault="00490239" w:rsidP="00CD3C17">
            <w:pPr>
              <w:rPr>
                <w:rFonts w:ascii="宋体" w:eastAsia="宋体" w:hAnsi="宋体" w:cs="宋体"/>
                <w:color w:val="000000"/>
                <w:sz w:val="22"/>
                <w:szCs w:val="21"/>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490239" w:rsidRPr="002B3275" w:rsidRDefault="00490239" w:rsidP="00CD3C17">
            <w:pPr>
              <w:rPr>
                <w:rFonts w:ascii="宋体" w:eastAsia="宋体" w:hAnsi="宋体" w:cs="宋体"/>
                <w:color w:val="000000"/>
                <w:sz w:val="22"/>
                <w:szCs w:val="21"/>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490239" w:rsidRPr="002B3275" w:rsidRDefault="00490239" w:rsidP="00CD3C17">
            <w:pPr>
              <w:rPr>
                <w:rFonts w:ascii="宋体" w:eastAsia="宋体" w:hAnsi="宋体" w:cs="宋体"/>
                <w:color w:val="000000"/>
                <w:sz w:val="22"/>
                <w:szCs w:val="21"/>
              </w:rPr>
            </w:pPr>
          </w:p>
        </w:tc>
        <w:tc>
          <w:tcPr>
            <w:tcW w:w="3801" w:type="dxa"/>
            <w:tcBorders>
              <w:top w:val="nil"/>
              <w:left w:val="nil"/>
              <w:bottom w:val="single" w:sz="4" w:space="0" w:color="auto"/>
              <w:right w:val="single" w:sz="4" w:space="0" w:color="auto"/>
            </w:tcBorders>
            <w:shd w:val="clear" w:color="auto" w:fill="auto"/>
            <w:vAlign w:val="center"/>
            <w:hideMark/>
          </w:tcPr>
          <w:p w:rsidR="00490239" w:rsidRPr="002B3275" w:rsidRDefault="00490239" w:rsidP="00CD3C17">
            <w:pPr>
              <w:jc w:val="center"/>
              <w:rPr>
                <w:rFonts w:ascii="宋体" w:eastAsia="宋体" w:hAnsi="宋体" w:cs="宋体"/>
                <w:color w:val="000000"/>
                <w:sz w:val="22"/>
                <w:szCs w:val="21"/>
              </w:rPr>
            </w:pPr>
            <w:r w:rsidRPr="002B3275">
              <w:rPr>
                <w:rFonts w:hint="eastAsia"/>
                <w:color w:val="000000"/>
                <w:sz w:val="22"/>
                <w:szCs w:val="21"/>
              </w:rPr>
              <w:t>实际收益率</w:t>
            </w:r>
          </w:p>
        </w:tc>
        <w:tc>
          <w:tcPr>
            <w:tcW w:w="684" w:type="dxa"/>
            <w:tcBorders>
              <w:top w:val="nil"/>
              <w:left w:val="nil"/>
              <w:bottom w:val="single" w:sz="4" w:space="0" w:color="auto"/>
              <w:right w:val="single" w:sz="4" w:space="0" w:color="auto"/>
            </w:tcBorders>
            <w:shd w:val="clear" w:color="auto" w:fill="auto"/>
            <w:vAlign w:val="center"/>
            <w:hideMark/>
          </w:tcPr>
          <w:p w:rsidR="00490239" w:rsidRPr="002B3275" w:rsidRDefault="00490239" w:rsidP="00CD3C17">
            <w:pPr>
              <w:jc w:val="center"/>
              <w:rPr>
                <w:rFonts w:ascii="宋体" w:eastAsia="宋体" w:hAnsi="宋体" w:cs="宋体"/>
                <w:color w:val="000000"/>
                <w:sz w:val="22"/>
                <w:szCs w:val="21"/>
              </w:rPr>
            </w:pPr>
            <w:r w:rsidRPr="002B3275">
              <w:rPr>
                <w:rFonts w:hint="eastAsia"/>
                <w:color w:val="000000"/>
                <w:sz w:val="22"/>
                <w:szCs w:val="21"/>
              </w:rPr>
              <w:t>年化收益率</w:t>
            </w:r>
          </w:p>
        </w:tc>
      </w:tr>
      <w:tr w:rsidR="00490239" w:rsidRPr="002B3275" w:rsidTr="00490239">
        <w:trPr>
          <w:trHeight w:val="518"/>
        </w:trPr>
        <w:tc>
          <w:tcPr>
            <w:tcW w:w="1281" w:type="dxa"/>
            <w:tcBorders>
              <w:top w:val="single" w:sz="4" w:space="0" w:color="auto"/>
              <w:left w:val="single" w:sz="4" w:space="0" w:color="auto"/>
              <w:bottom w:val="single" w:sz="4" w:space="0" w:color="auto"/>
              <w:right w:val="single" w:sz="4" w:space="0" w:color="auto"/>
            </w:tcBorders>
            <w:vAlign w:val="center"/>
            <w:hideMark/>
          </w:tcPr>
          <w:p w:rsidR="00490239" w:rsidRPr="002B3275" w:rsidRDefault="00490239" w:rsidP="00CD3C17">
            <w:pPr>
              <w:rPr>
                <w:rFonts w:ascii="宋体" w:eastAsia="宋体" w:hAnsi="宋体" w:cs="宋体"/>
                <w:b/>
                <w:bCs/>
                <w:color w:val="000000"/>
                <w:sz w:val="22"/>
                <w:szCs w:val="21"/>
              </w:rPr>
            </w:pPr>
            <w:r w:rsidRPr="002B3275">
              <w:rPr>
                <w:rFonts w:hint="eastAsia"/>
                <w:b/>
                <w:bCs/>
                <w:color w:val="000000"/>
                <w:sz w:val="22"/>
                <w:szCs w:val="21"/>
              </w:rPr>
              <w:t>情景一：最好情况</w:t>
            </w:r>
          </w:p>
        </w:tc>
        <w:tc>
          <w:tcPr>
            <w:tcW w:w="2689" w:type="dxa"/>
            <w:tcBorders>
              <w:top w:val="single" w:sz="4" w:space="0" w:color="auto"/>
              <w:left w:val="single" w:sz="4" w:space="0" w:color="auto"/>
              <w:bottom w:val="single" w:sz="4" w:space="0" w:color="auto"/>
              <w:right w:val="single" w:sz="4" w:space="0" w:color="auto"/>
            </w:tcBorders>
            <w:vAlign w:val="center"/>
            <w:hideMark/>
          </w:tcPr>
          <w:p w:rsidR="00490239" w:rsidRPr="002B3275" w:rsidRDefault="00490239" w:rsidP="00CD3C17">
            <w:pPr>
              <w:rPr>
                <w:rFonts w:ascii="宋体" w:eastAsia="宋体" w:hAnsi="宋体" w:cs="宋体"/>
                <w:color w:val="000000"/>
                <w:sz w:val="22"/>
                <w:szCs w:val="21"/>
              </w:rPr>
            </w:pPr>
            <w:r w:rsidRPr="002B3275">
              <w:rPr>
                <w:rFonts w:hint="eastAsia"/>
                <w:color w:val="000000"/>
                <w:sz w:val="22"/>
                <w:szCs w:val="21"/>
              </w:rPr>
              <w:t>挂钩利率在投资期内每个日历日均在累积区间范围内</w:t>
            </w:r>
          </w:p>
        </w:tc>
        <w:tc>
          <w:tcPr>
            <w:tcW w:w="671" w:type="dxa"/>
            <w:tcBorders>
              <w:top w:val="single" w:sz="4" w:space="0" w:color="auto"/>
              <w:left w:val="single" w:sz="4" w:space="0" w:color="auto"/>
              <w:bottom w:val="single" w:sz="4" w:space="0" w:color="auto"/>
              <w:right w:val="single" w:sz="4" w:space="0" w:color="auto"/>
            </w:tcBorders>
            <w:vAlign w:val="center"/>
            <w:hideMark/>
          </w:tcPr>
          <w:p w:rsidR="00490239" w:rsidRPr="002B3275" w:rsidRDefault="00CD3C17" w:rsidP="00CD3C17">
            <w:pPr>
              <w:jc w:val="center"/>
              <w:rPr>
                <w:rFonts w:ascii="宋体" w:eastAsia="宋体" w:hAnsi="宋体" w:cs="宋体"/>
                <w:color w:val="000000"/>
                <w:sz w:val="22"/>
                <w:szCs w:val="21"/>
              </w:rPr>
            </w:pPr>
            <w:r w:rsidRPr="002B3275">
              <w:rPr>
                <w:rFonts w:hint="eastAsia"/>
                <w:color w:val="000000"/>
                <w:sz w:val="22"/>
                <w:szCs w:val="21"/>
              </w:rPr>
              <w:t>182</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rsidR="00490239" w:rsidRPr="002B3275" w:rsidRDefault="00A277F4" w:rsidP="00CD3C17">
            <w:pPr>
              <w:jc w:val="center"/>
              <w:rPr>
                <w:rFonts w:ascii="宋体" w:eastAsia="宋体" w:hAnsi="宋体" w:cs="宋体"/>
                <w:color w:val="000000"/>
                <w:sz w:val="22"/>
                <w:szCs w:val="21"/>
              </w:rPr>
            </w:pPr>
            <w:r w:rsidRPr="002B3275">
              <w:rPr>
                <w:rFonts w:hint="eastAsia"/>
                <w:color w:val="000000"/>
                <w:sz w:val="22"/>
                <w:szCs w:val="21"/>
              </w:rPr>
              <w:t>[0.5%+(</w:t>
            </w:r>
            <w:r w:rsidR="00CD3C17" w:rsidRPr="002B3275">
              <w:rPr>
                <w:rFonts w:hint="eastAsia"/>
                <w:color w:val="000000"/>
                <w:sz w:val="22"/>
                <w:szCs w:val="21"/>
              </w:rPr>
              <w:t>1.3</w:t>
            </w:r>
            <w:r w:rsidR="001E04BC" w:rsidRPr="002B3275">
              <w:rPr>
                <w:rFonts w:hint="eastAsia"/>
                <w:color w:val="000000"/>
                <w:sz w:val="22"/>
                <w:szCs w:val="21"/>
              </w:rPr>
              <w:t>0%</w:t>
            </w:r>
            <w:r w:rsidR="003B16EC" w:rsidRPr="002B3275">
              <w:rPr>
                <w:rFonts w:hint="eastAsia"/>
                <w:color w:val="000000"/>
                <w:sz w:val="22"/>
                <w:szCs w:val="21"/>
              </w:rPr>
              <w:t>*</w:t>
            </w:r>
            <w:r w:rsidR="00CD3C17" w:rsidRPr="002B3275">
              <w:rPr>
                <w:rFonts w:hint="eastAsia"/>
                <w:color w:val="000000"/>
                <w:sz w:val="22"/>
                <w:szCs w:val="21"/>
              </w:rPr>
              <w:t>182</w:t>
            </w:r>
            <w:r w:rsidR="003B16EC" w:rsidRPr="002B3275">
              <w:rPr>
                <w:rFonts w:hint="eastAsia"/>
                <w:color w:val="000000"/>
                <w:sz w:val="22"/>
                <w:szCs w:val="21"/>
              </w:rPr>
              <w:t>/</w:t>
            </w:r>
            <w:r w:rsidR="00CD3C17" w:rsidRPr="002B3275">
              <w:rPr>
                <w:rFonts w:hint="eastAsia"/>
                <w:color w:val="000000"/>
                <w:sz w:val="22"/>
                <w:szCs w:val="21"/>
              </w:rPr>
              <w:t>182</w:t>
            </w:r>
            <w:r w:rsidR="00490239" w:rsidRPr="002B3275">
              <w:rPr>
                <w:rFonts w:hint="eastAsia"/>
                <w:color w:val="000000"/>
                <w:sz w:val="22"/>
                <w:szCs w:val="21"/>
              </w:rPr>
              <w:t>)]*</w:t>
            </w:r>
            <w:r w:rsidR="00CD3C17" w:rsidRPr="002B3275">
              <w:rPr>
                <w:rFonts w:hint="eastAsia"/>
                <w:color w:val="000000"/>
                <w:sz w:val="22"/>
                <w:szCs w:val="21"/>
              </w:rPr>
              <w:t>182</w:t>
            </w:r>
            <w:r w:rsidR="00490239" w:rsidRPr="002B3275">
              <w:rPr>
                <w:rFonts w:hint="eastAsia"/>
                <w:color w:val="000000"/>
                <w:sz w:val="22"/>
                <w:szCs w:val="21"/>
              </w:rPr>
              <w:t>/</w:t>
            </w:r>
            <w:r w:rsidR="00CD3C17" w:rsidRPr="002B3275">
              <w:rPr>
                <w:rFonts w:hint="eastAsia"/>
                <w:color w:val="000000"/>
                <w:sz w:val="22"/>
                <w:szCs w:val="21"/>
              </w:rPr>
              <w:t>365</w:t>
            </w:r>
            <w:r w:rsidR="00490239" w:rsidRPr="002B3275">
              <w:rPr>
                <w:rFonts w:hint="eastAsia"/>
                <w:color w:val="000000"/>
                <w:sz w:val="22"/>
                <w:szCs w:val="21"/>
              </w:rPr>
              <w:br/>
              <w:t>=</w:t>
            </w:r>
            <w:r w:rsidR="00CD3C17" w:rsidRPr="002B3275">
              <w:rPr>
                <w:rFonts w:hint="eastAsia"/>
                <w:color w:val="000000"/>
                <w:sz w:val="22"/>
                <w:szCs w:val="21"/>
              </w:rPr>
              <w:t>0.8975</w:t>
            </w:r>
            <w:r w:rsidR="00490239" w:rsidRPr="002B3275">
              <w:rPr>
                <w:rFonts w:hint="eastAsia"/>
                <w:color w:val="000000"/>
                <w:sz w:val="22"/>
                <w:szCs w:val="21"/>
              </w:rPr>
              <w:t>%</w:t>
            </w:r>
          </w:p>
        </w:tc>
        <w:tc>
          <w:tcPr>
            <w:tcW w:w="684" w:type="dxa"/>
            <w:tcBorders>
              <w:top w:val="single" w:sz="4" w:space="0" w:color="auto"/>
              <w:left w:val="nil"/>
              <w:bottom w:val="single" w:sz="4" w:space="0" w:color="auto"/>
              <w:right w:val="single" w:sz="4" w:space="0" w:color="auto"/>
            </w:tcBorders>
            <w:shd w:val="clear" w:color="auto" w:fill="auto"/>
            <w:vAlign w:val="center"/>
            <w:hideMark/>
          </w:tcPr>
          <w:p w:rsidR="00490239" w:rsidRPr="002B3275" w:rsidRDefault="001E04BC" w:rsidP="001E04BC">
            <w:pPr>
              <w:jc w:val="center"/>
              <w:rPr>
                <w:rFonts w:ascii="宋体" w:eastAsia="宋体" w:hAnsi="宋体" w:cs="宋体"/>
                <w:color w:val="000000"/>
                <w:sz w:val="22"/>
                <w:szCs w:val="21"/>
              </w:rPr>
            </w:pPr>
            <w:r w:rsidRPr="002B3275">
              <w:rPr>
                <w:rFonts w:hint="eastAsia"/>
                <w:color w:val="000000"/>
                <w:sz w:val="22"/>
                <w:szCs w:val="21"/>
              </w:rPr>
              <w:t>1</w:t>
            </w:r>
            <w:r w:rsidR="00490239" w:rsidRPr="002B3275">
              <w:rPr>
                <w:rFonts w:hint="eastAsia"/>
                <w:color w:val="000000"/>
                <w:sz w:val="22"/>
                <w:szCs w:val="21"/>
              </w:rPr>
              <w:t>.</w:t>
            </w:r>
            <w:r w:rsidR="007E39EC" w:rsidRPr="002B3275">
              <w:rPr>
                <w:rFonts w:hint="eastAsia"/>
                <w:color w:val="000000"/>
                <w:sz w:val="22"/>
                <w:szCs w:val="21"/>
              </w:rPr>
              <w:t>8</w:t>
            </w:r>
            <w:r w:rsidR="0035134D" w:rsidRPr="002B3275">
              <w:rPr>
                <w:rFonts w:hint="eastAsia"/>
                <w:color w:val="000000"/>
                <w:sz w:val="22"/>
                <w:szCs w:val="21"/>
              </w:rPr>
              <w:t>0</w:t>
            </w:r>
            <w:r w:rsidR="00490239" w:rsidRPr="002B3275">
              <w:rPr>
                <w:rFonts w:hint="eastAsia"/>
                <w:color w:val="000000"/>
                <w:sz w:val="22"/>
                <w:szCs w:val="21"/>
              </w:rPr>
              <w:t>%</w:t>
            </w:r>
          </w:p>
        </w:tc>
      </w:tr>
      <w:tr w:rsidR="00490239" w:rsidRPr="002B3275" w:rsidTr="00490239">
        <w:trPr>
          <w:trHeight w:val="518"/>
        </w:trPr>
        <w:tc>
          <w:tcPr>
            <w:tcW w:w="1281" w:type="dxa"/>
            <w:tcBorders>
              <w:top w:val="single" w:sz="4" w:space="0" w:color="auto"/>
              <w:left w:val="single" w:sz="4" w:space="0" w:color="auto"/>
              <w:bottom w:val="single" w:sz="4" w:space="0" w:color="auto"/>
              <w:right w:val="single" w:sz="4" w:space="0" w:color="auto"/>
            </w:tcBorders>
            <w:vAlign w:val="center"/>
            <w:hideMark/>
          </w:tcPr>
          <w:p w:rsidR="00490239" w:rsidRPr="002B3275" w:rsidRDefault="00490239" w:rsidP="00CD3C17">
            <w:pPr>
              <w:rPr>
                <w:rFonts w:ascii="宋体" w:eastAsia="宋体" w:hAnsi="宋体" w:cs="宋体"/>
                <w:b/>
                <w:bCs/>
                <w:color w:val="000000"/>
                <w:sz w:val="22"/>
                <w:szCs w:val="21"/>
              </w:rPr>
            </w:pPr>
            <w:r w:rsidRPr="002B3275">
              <w:rPr>
                <w:rFonts w:hint="eastAsia"/>
                <w:b/>
                <w:bCs/>
                <w:color w:val="000000"/>
                <w:sz w:val="22"/>
                <w:szCs w:val="21"/>
              </w:rPr>
              <w:t>情景二：一般情况</w:t>
            </w:r>
          </w:p>
        </w:tc>
        <w:tc>
          <w:tcPr>
            <w:tcW w:w="2689" w:type="dxa"/>
            <w:tcBorders>
              <w:top w:val="single" w:sz="4" w:space="0" w:color="auto"/>
              <w:left w:val="single" w:sz="4" w:space="0" w:color="auto"/>
              <w:bottom w:val="single" w:sz="4" w:space="0" w:color="auto"/>
              <w:right w:val="single" w:sz="4" w:space="0" w:color="auto"/>
            </w:tcBorders>
            <w:vAlign w:val="center"/>
            <w:hideMark/>
          </w:tcPr>
          <w:p w:rsidR="00490239" w:rsidRPr="002B3275" w:rsidRDefault="00490239" w:rsidP="00CD3C17">
            <w:pPr>
              <w:rPr>
                <w:rFonts w:ascii="宋体" w:eastAsia="宋体" w:hAnsi="宋体" w:cs="宋体"/>
                <w:color w:val="000000"/>
                <w:sz w:val="22"/>
                <w:szCs w:val="21"/>
              </w:rPr>
            </w:pPr>
            <w:r w:rsidRPr="002B3275">
              <w:rPr>
                <w:rFonts w:hint="eastAsia"/>
                <w:color w:val="000000"/>
                <w:sz w:val="22"/>
                <w:szCs w:val="21"/>
              </w:rPr>
              <w:t>挂钩利率在投资期内一半的日历日在累积区间范围内</w:t>
            </w:r>
          </w:p>
        </w:tc>
        <w:tc>
          <w:tcPr>
            <w:tcW w:w="671" w:type="dxa"/>
            <w:tcBorders>
              <w:top w:val="single" w:sz="4" w:space="0" w:color="auto"/>
              <w:left w:val="single" w:sz="4" w:space="0" w:color="auto"/>
              <w:bottom w:val="single" w:sz="4" w:space="0" w:color="auto"/>
              <w:right w:val="single" w:sz="4" w:space="0" w:color="auto"/>
            </w:tcBorders>
            <w:vAlign w:val="center"/>
            <w:hideMark/>
          </w:tcPr>
          <w:p w:rsidR="00490239" w:rsidRPr="002B3275" w:rsidRDefault="00CD3C17" w:rsidP="00CD3C17">
            <w:pPr>
              <w:jc w:val="center"/>
              <w:rPr>
                <w:rFonts w:ascii="宋体" w:eastAsia="宋体" w:hAnsi="宋体" w:cs="宋体"/>
                <w:color w:val="000000"/>
                <w:sz w:val="22"/>
                <w:szCs w:val="21"/>
              </w:rPr>
            </w:pPr>
            <w:r w:rsidRPr="002B3275">
              <w:rPr>
                <w:rFonts w:hint="eastAsia"/>
                <w:color w:val="000000"/>
                <w:sz w:val="22"/>
                <w:szCs w:val="21"/>
              </w:rPr>
              <w:t>91</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rsidR="00490239" w:rsidRPr="002B3275" w:rsidRDefault="0035134D" w:rsidP="00A277F4">
            <w:pPr>
              <w:jc w:val="center"/>
              <w:rPr>
                <w:rFonts w:ascii="宋体" w:eastAsia="宋体" w:hAnsi="宋体" w:cs="宋体"/>
                <w:color w:val="000000"/>
                <w:sz w:val="22"/>
                <w:szCs w:val="21"/>
              </w:rPr>
            </w:pPr>
            <w:r w:rsidRPr="002B3275">
              <w:rPr>
                <w:rFonts w:hint="eastAsia"/>
                <w:color w:val="000000"/>
                <w:sz w:val="22"/>
                <w:szCs w:val="21"/>
              </w:rPr>
              <w:t>[0.50%+(</w:t>
            </w:r>
            <w:r w:rsidR="00CD3C17" w:rsidRPr="002B3275">
              <w:rPr>
                <w:rFonts w:hint="eastAsia"/>
                <w:color w:val="000000"/>
                <w:sz w:val="22"/>
                <w:szCs w:val="21"/>
              </w:rPr>
              <w:t>1.3</w:t>
            </w:r>
            <w:r w:rsidR="001E04BC" w:rsidRPr="002B3275">
              <w:rPr>
                <w:rFonts w:hint="eastAsia"/>
                <w:color w:val="000000"/>
                <w:sz w:val="22"/>
                <w:szCs w:val="21"/>
              </w:rPr>
              <w:t>0%</w:t>
            </w:r>
            <w:r w:rsidR="00CD3C17" w:rsidRPr="002B3275">
              <w:rPr>
                <w:rFonts w:hint="eastAsia"/>
                <w:color w:val="000000"/>
                <w:sz w:val="22"/>
                <w:szCs w:val="21"/>
              </w:rPr>
              <w:t>*91</w:t>
            </w:r>
            <w:r w:rsidR="00490239" w:rsidRPr="002B3275">
              <w:rPr>
                <w:rFonts w:hint="eastAsia"/>
                <w:color w:val="000000"/>
                <w:sz w:val="22"/>
                <w:szCs w:val="21"/>
              </w:rPr>
              <w:t>/</w:t>
            </w:r>
            <w:r w:rsidR="00CD3C17" w:rsidRPr="002B3275">
              <w:rPr>
                <w:rFonts w:hint="eastAsia"/>
                <w:color w:val="000000"/>
                <w:sz w:val="22"/>
                <w:szCs w:val="21"/>
              </w:rPr>
              <w:t>182</w:t>
            </w:r>
            <w:r w:rsidR="001E04BC" w:rsidRPr="002B3275">
              <w:rPr>
                <w:rFonts w:hint="eastAsia"/>
                <w:color w:val="000000"/>
                <w:sz w:val="22"/>
                <w:szCs w:val="21"/>
              </w:rPr>
              <w:t>)]*</w:t>
            </w:r>
            <w:r w:rsidR="00CD3C17" w:rsidRPr="002B3275">
              <w:rPr>
                <w:rFonts w:hint="eastAsia"/>
                <w:color w:val="000000"/>
                <w:sz w:val="22"/>
                <w:szCs w:val="21"/>
              </w:rPr>
              <w:t>182</w:t>
            </w:r>
            <w:r w:rsidR="001E04BC" w:rsidRPr="002B3275">
              <w:rPr>
                <w:rFonts w:hint="eastAsia"/>
                <w:color w:val="000000"/>
                <w:sz w:val="22"/>
                <w:szCs w:val="21"/>
              </w:rPr>
              <w:t>/</w:t>
            </w:r>
            <w:r w:rsidR="00CD3C17" w:rsidRPr="002B3275">
              <w:rPr>
                <w:rFonts w:hint="eastAsia"/>
                <w:color w:val="000000"/>
                <w:sz w:val="22"/>
                <w:szCs w:val="21"/>
              </w:rPr>
              <w:t>365</w:t>
            </w:r>
            <w:r w:rsidR="001E04BC" w:rsidRPr="002B3275">
              <w:rPr>
                <w:rFonts w:hint="eastAsia"/>
                <w:color w:val="000000"/>
                <w:sz w:val="22"/>
                <w:szCs w:val="21"/>
              </w:rPr>
              <w:br/>
            </w:r>
            <w:r w:rsidR="00CD3C17" w:rsidRPr="002B3275">
              <w:rPr>
                <w:rFonts w:hint="eastAsia"/>
                <w:color w:val="000000"/>
                <w:sz w:val="22"/>
                <w:szCs w:val="21"/>
              </w:rPr>
              <w:t>=0.5734</w:t>
            </w:r>
            <w:r w:rsidR="00490239" w:rsidRPr="002B3275">
              <w:rPr>
                <w:rFonts w:hint="eastAsia"/>
                <w:color w:val="000000"/>
                <w:sz w:val="22"/>
                <w:szCs w:val="21"/>
              </w:rPr>
              <w:t>%</w:t>
            </w:r>
          </w:p>
        </w:tc>
        <w:tc>
          <w:tcPr>
            <w:tcW w:w="684" w:type="dxa"/>
            <w:tcBorders>
              <w:top w:val="single" w:sz="4" w:space="0" w:color="auto"/>
              <w:left w:val="nil"/>
              <w:bottom w:val="single" w:sz="4" w:space="0" w:color="auto"/>
              <w:right w:val="single" w:sz="4" w:space="0" w:color="auto"/>
            </w:tcBorders>
            <w:shd w:val="clear" w:color="auto" w:fill="auto"/>
            <w:vAlign w:val="center"/>
            <w:hideMark/>
          </w:tcPr>
          <w:p w:rsidR="00490239" w:rsidRPr="002B3275" w:rsidRDefault="00CD3C17" w:rsidP="0035134D">
            <w:pPr>
              <w:jc w:val="center"/>
              <w:rPr>
                <w:rFonts w:ascii="宋体" w:eastAsia="宋体" w:hAnsi="宋体" w:cs="宋体"/>
                <w:color w:val="000000"/>
                <w:sz w:val="22"/>
                <w:szCs w:val="21"/>
              </w:rPr>
            </w:pPr>
            <w:r w:rsidRPr="002B3275">
              <w:rPr>
                <w:rFonts w:hint="eastAsia"/>
                <w:color w:val="000000"/>
                <w:sz w:val="22"/>
                <w:szCs w:val="21"/>
              </w:rPr>
              <w:t>1.15</w:t>
            </w:r>
            <w:r w:rsidR="00490239" w:rsidRPr="002B3275">
              <w:rPr>
                <w:rFonts w:hint="eastAsia"/>
                <w:color w:val="000000"/>
                <w:sz w:val="22"/>
                <w:szCs w:val="21"/>
              </w:rPr>
              <w:t>%</w:t>
            </w:r>
          </w:p>
        </w:tc>
      </w:tr>
      <w:tr w:rsidR="00490239" w:rsidRPr="002B3275" w:rsidTr="00490239">
        <w:trPr>
          <w:trHeight w:val="518"/>
        </w:trPr>
        <w:tc>
          <w:tcPr>
            <w:tcW w:w="1281" w:type="dxa"/>
            <w:tcBorders>
              <w:top w:val="single" w:sz="4" w:space="0" w:color="auto"/>
              <w:left w:val="single" w:sz="4" w:space="0" w:color="auto"/>
              <w:bottom w:val="single" w:sz="4" w:space="0" w:color="auto"/>
              <w:right w:val="single" w:sz="4" w:space="0" w:color="auto"/>
            </w:tcBorders>
            <w:vAlign w:val="center"/>
            <w:hideMark/>
          </w:tcPr>
          <w:p w:rsidR="00490239" w:rsidRPr="002B3275" w:rsidRDefault="00490239" w:rsidP="00CD3C17">
            <w:pPr>
              <w:rPr>
                <w:rFonts w:ascii="宋体" w:eastAsia="宋体" w:hAnsi="宋体" w:cs="宋体"/>
                <w:b/>
                <w:bCs/>
                <w:color w:val="000000"/>
                <w:sz w:val="22"/>
                <w:szCs w:val="21"/>
              </w:rPr>
            </w:pPr>
            <w:r w:rsidRPr="002B3275">
              <w:rPr>
                <w:rFonts w:hint="eastAsia"/>
                <w:b/>
                <w:bCs/>
                <w:color w:val="000000"/>
                <w:sz w:val="22"/>
                <w:szCs w:val="21"/>
              </w:rPr>
              <w:t>情景三：最差情况</w:t>
            </w:r>
          </w:p>
        </w:tc>
        <w:tc>
          <w:tcPr>
            <w:tcW w:w="2689" w:type="dxa"/>
            <w:tcBorders>
              <w:top w:val="single" w:sz="4" w:space="0" w:color="auto"/>
              <w:left w:val="single" w:sz="4" w:space="0" w:color="auto"/>
              <w:bottom w:val="single" w:sz="4" w:space="0" w:color="auto"/>
              <w:right w:val="single" w:sz="4" w:space="0" w:color="auto"/>
            </w:tcBorders>
            <w:vAlign w:val="center"/>
            <w:hideMark/>
          </w:tcPr>
          <w:p w:rsidR="00490239" w:rsidRPr="002B3275" w:rsidRDefault="00490239" w:rsidP="00CD3C17">
            <w:pPr>
              <w:rPr>
                <w:rFonts w:ascii="宋体" w:eastAsia="宋体" w:hAnsi="宋体" w:cs="宋体"/>
                <w:color w:val="000000"/>
                <w:sz w:val="22"/>
                <w:szCs w:val="21"/>
              </w:rPr>
            </w:pPr>
            <w:r w:rsidRPr="002B3275">
              <w:rPr>
                <w:rFonts w:hint="eastAsia"/>
                <w:color w:val="000000"/>
                <w:sz w:val="22"/>
                <w:szCs w:val="21"/>
              </w:rPr>
              <w:t>挂钩利率在投资期内每个日历日均在累积区间范围外</w:t>
            </w:r>
          </w:p>
        </w:tc>
        <w:tc>
          <w:tcPr>
            <w:tcW w:w="671" w:type="dxa"/>
            <w:tcBorders>
              <w:top w:val="single" w:sz="4" w:space="0" w:color="auto"/>
              <w:left w:val="single" w:sz="4" w:space="0" w:color="auto"/>
              <w:bottom w:val="single" w:sz="4" w:space="0" w:color="auto"/>
              <w:right w:val="single" w:sz="4" w:space="0" w:color="auto"/>
            </w:tcBorders>
            <w:vAlign w:val="center"/>
            <w:hideMark/>
          </w:tcPr>
          <w:p w:rsidR="00490239" w:rsidRPr="002B3275" w:rsidRDefault="00490239" w:rsidP="00CD3C17">
            <w:pPr>
              <w:jc w:val="center"/>
              <w:rPr>
                <w:rFonts w:ascii="宋体" w:eastAsia="宋体" w:hAnsi="宋体" w:cs="宋体"/>
                <w:color w:val="000000"/>
                <w:sz w:val="22"/>
                <w:szCs w:val="21"/>
              </w:rPr>
            </w:pPr>
            <w:r w:rsidRPr="002B3275">
              <w:rPr>
                <w:rFonts w:hint="eastAsia"/>
                <w:color w:val="000000"/>
                <w:sz w:val="22"/>
                <w:szCs w:val="21"/>
              </w:rPr>
              <w:t>0</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rsidR="00490239" w:rsidRPr="002B3275" w:rsidRDefault="00A277F4" w:rsidP="0035134D">
            <w:pPr>
              <w:jc w:val="center"/>
              <w:rPr>
                <w:rFonts w:ascii="宋体" w:eastAsia="宋体" w:hAnsi="宋体" w:cs="宋体"/>
                <w:color w:val="000000"/>
                <w:sz w:val="22"/>
                <w:szCs w:val="21"/>
              </w:rPr>
            </w:pPr>
            <w:r w:rsidRPr="002B3275">
              <w:rPr>
                <w:rFonts w:hint="eastAsia"/>
                <w:color w:val="000000"/>
                <w:sz w:val="22"/>
                <w:szCs w:val="21"/>
              </w:rPr>
              <w:t>[0.5%+(</w:t>
            </w:r>
            <w:r w:rsidR="001E04BC" w:rsidRPr="002B3275">
              <w:rPr>
                <w:rFonts w:hint="eastAsia"/>
                <w:color w:val="000000"/>
                <w:sz w:val="22"/>
                <w:szCs w:val="21"/>
              </w:rPr>
              <w:t>1.40%</w:t>
            </w:r>
            <w:r w:rsidRPr="002B3275">
              <w:rPr>
                <w:rFonts w:hint="eastAsia"/>
                <w:color w:val="000000"/>
                <w:sz w:val="22"/>
                <w:szCs w:val="21"/>
              </w:rPr>
              <w:t>*0/</w:t>
            </w:r>
            <w:r w:rsidR="00CD3C17" w:rsidRPr="002B3275">
              <w:rPr>
                <w:rFonts w:hint="eastAsia"/>
                <w:color w:val="000000"/>
                <w:sz w:val="22"/>
                <w:szCs w:val="21"/>
              </w:rPr>
              <w:t>182</w:t>
            </w:r>
            <w:r w:rsidRPr="002B3275">
              <w:rPr>
                <w:rFonts w:hint="eastAsia"/>
                <w:color w:val="000000"/>
                <w:sz w:val="22"/>
                <w:szCs w:val="21"/>
              </w:rPr>
              <w:t>)]*</w:t>
            </w:r>
            <w:r w:rsidR="00CD3C17" w:rsidRPr="002B3275">
              <w:rPr>
                <w:rFonts w:hint="eastAsia"/>
                <w:color w:val="000000"/>
                <w:sz w:val="22"/>
                <w:szCs w:val="21"/>
              </w:rPr>
              <w:t>182</w:t>
            </w:r>
            <w:r w:rsidRPr="002B3275">
              <w:rPr>
                <w:rFonts w:hint="eastAsia"/>
                <w:color w:val="000000"/>
                <w:sz w:val="22"/>
                <w:szCs w:val="21"/>
              </w:rPr>
              <w:t>/</w:t>
            </w:r>
            <w:r w:rsidR="00CD3C17" w:rsidRPr="002B3275">
              <w:rPr>
                <w:rFonts w:hint="eastAsia"/>
                <w:color w:val="000000"/>
                <w:sz w:val="22"/>
                <w:szCs w:val="21"/>
              </w:rPr>
              <w:t>365</w:t>
            </w:r>
            <w:r w:rsidR="00CD3C17" w:rsidRPr="002B3275">
              <w:rPr>
                <w:rFonts w:hint="eastAsia"/>
                <w:color w:val="000000"/>
                <w:sz w:val="22"/>
                <w:szCs w:val="21"/>
              </w:rPr>
              <w:br/>
              <w:t>=0.2493</w:t>
            </w:r>
            <w:r w:rsidR="00490239" w:rsidRPr="002B3275">
              <w:rPr>
                <w:rFonts w:hint="eastAsia"/>
                <w:color w:val="000000"/>
                <w:sz w:val="22"/>
                <w:szCs w:val="21"/>
              </w:rPr>
              <w:t>%</w:t>
            </w:r>
          </w:p>
        </w:tc>
        <w:tc>
          <w:tcPr>
            <w:tcW w:w="684" w:type="dxa"/>
            <w:tcBorders>
              <w:top w:val="single" w:sz="4" w:space="0" w:color="auto"/>
              <w:left w:val="nil"/>
              <w:bottom w:val="single" w:sz="4" w:space="0" w:color="auto"/>
              <w:right w:val="single" w:sz="4" w:space="0" w:color="auto"/>
            </w:tcBorders>
            <w:shd w:val="clear" w:color="auto" w:fill="auto"/>
            <w:vAlign w:val="center"/>
            <w:hideMark/>
          </w:tcPr>
          <w:p w:rsidR="00490239" w:rsidRPr="002B3275" w:rsidRDefault="00A277F4" w:rsidP="00CD3C17">
            <w:pPr>
              <w:jc w:val="center"/>
              <w:rPr>
                <w:rFonts w:ascii="宋体" w:eastAsia="宋体" w:hAnsi="宋体" w:cs="宋体"/>
                <w:color w:val="000000"/>
                <w:sz w:val="22"/>
                <w:szCs w:val="21"/>
              </w:rPr>
            </w:pPr>
            <w:r w:rsidRPr="002B3275">
              <w:rPr>
                <w:rFonts w:hint="eastAsia"/>
                <w:color w:val="000000"/>
                <w:sz w:val="22"/>
                <w:szCs w:val="21"/>
              </w:rPr>
              <w:t>0.5</w:t>
            </w:r>
            <w:r w:rsidR="00490239" w:rsidRPr="002B3275">
              <w:rPr>
                <w:rFonts w:hint="eastAsia"/>
                <w:color w:val="000000"/>
                <w:sz w:val="22"/>
                <w:szCs w:val="21"/>
              </w:rPr>
              <w:t>0%</w:t>
            </w:r>
          </w:p>
        </w:tc>
      </w:tr>
    </w:tbl>
    <w:p w:rsidR="00490239" w:rsidRPr="002B3275" w:rsidRDefault="00490239" w:rsidP="00490239">
      <w:pPr>
        <w:adjustRightInd w:val="0"/>
        <w:snapToGrid w:val="0"/>
        <w:spacing w:line="360" w:lineRule="auto"/>
        <w:jc w:val="left"/>
        <w:textAlignment w:val="center"/>
        <w:rPr>
          <w:rFonts w:ascii="宋体" w:eastAsia="宋体" w:hAnsi="宋体"/>
          <w:b/>
          <w:snapToGrid w:val="0"/>
          <w:sz w:val="21"/>
          <w:szCs w:val="21"/>
        </w:rPr>
      </w:pPr>
    </w:p>
    <w:p w:rsidR="0056331A" w:rsidRPr="002B3275" w:rsidRDefault="0056331A" w:rsidP="0056331A">
      <w:pPr>
        <w:adjustRightInd w:val="0"/>
        <w:snapToGrid w:val="0"/>
        <w:spacing w:line="360" w:lineRule="auto"/>
        <w:ind w:firstLineChars="200" w:firstLine="422"/>
        <w:jc w:val="left"/>
        <w:textAlignment w:val="center"/>
        <w:rPr>
          <w:rFonts w:ascii="宋体" w:eastAsia="宋体" w:hAnsi="宋体"/>
          <w:b/>
          <w:snapToGrid w:val="0"/>
          <w:sz w:val="21"/>
          <w:szCs w:val="21"/>
        </w:rPr>
      </w:pPr>
      <w:r w:rsidRPr="002B3275">
        <w:rPr>
          <w:rFonts w:ascii="宋体" w:eastAsia="宋体" w:hAnsi="宋体" w:hint="eastAsia"/>
          <w:b/>
          <w:snapToGrid w:val="0"/>
          <w:sz w:val="21"/>
          <w:szCs w:val="21"/>
        </w:rPr>
        <w:t>测算收益不等于实际收益，投资须谨慎。</w:t>
      </w:r>
    </w:p>
    <w:p w:rsidR="003E1110" w:rsidRPr="002B3275"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2B3275">
        <w:rPr>
          <w:rFonts w:ascii="宋体" w:eastAsia="宋体" w:hAnsi="宋体" w:hint="eastAsia"/>
          <w:b/>
          <w:snapToGrid w:val="0"/>
          <w:color w:val="000000"/>
          <w:sz w:val="21"/>
          <w:szCs w:val="21"/>
        </w:rPr>
        <w:t>5</w:t>
      </w:r>
      <w:r w:rsidR="003E1110" w:rsidRPr="002B3275">
        <w:rPr>
          <w:rFonts w:ascii="宋体" w:eastAsia="宋体" w:hAnsi="宋体" w:hint="eastAsia"/>
          <w:b/>
          <w:snapToGrid w:val="0"/>
          <w:color w:val="000000"/>
          <w:sz w:val="21"/>
          <w:szCs w:val="21"/>
        </w:rPr>
        <w:t>、理财资金</w:t>
      </w:r>
      <w:r w:rsidR="003E1110" w:rsidRPr="002B3275">
        <w:rPr>
          <w:rFonts w:ascii="宋体" w:eastAsia="宋体" w:hAnsi="宋体"/>
          <w:b/>
          <w:snapToGrid w:val="0"/>
          <w:color w:val="000000"/>
          <w:sz w:val="21"/>
          <w:szCs w:val="21"/>
        </w:rPr>
        <w:t>支付</w:t>
      </w:r>
    </w:p>
    <w:p w:rsidR="00D145F9" w:rsidRPr="002B3275"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2B3275">
        <w:rPr>
          <w:rFonts w:ascii="宋体" w:eastAsia="宋体" w:hAnsi="宋体" w:hint="eastAsia"/>
          <w:snapToGrid w:val="0"/>
          <w:color w:val="000000"/>
          <w:sz w:val="21"/>
          <w:szCs w:val="21"/>
        </w:rPr>
        <w:t>（1）本理财产品宣告成立之日起，</w:t>
      </w:r>
      <w:r w:rsidR="005B00F3" w:rsidRPr="002B3275">
        <w:rPr>
          <w:rFonts w:ascii="宋体" w:eastAsia="宋体" w:hAnsi="宋体" w:hint="eastAsia"/>
          <w:snapToGrid w:val="0"/>
          <w:color w:val="000000"/>
          <w:sz w:val="21"/>
          <w:szCs w:val="21"/>
        </w:rPr>
        <w:t>平安银行</w:t>
      </w:r>
      <w:r w:rsidRPr="002B3275">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2B3275">
        <w:rPr>
          <w:rFonts w:ascii="宋体" w:eastAsia="宋体" w:hAnsi="宋体"/>
          <w:snapToGrid w:val="0"/>
          <w:color w:val="000000"/>
          <w:sz w:val="21"/>
          <w:szCs w:val="21"/>
        </w:rPr>
        <w:t>认购划款日</w:t>
      </w:r>
      <w:r w:rsidRPr="002B3275">
        <w:rPr>
          <w:rFonts w:ascii="宋体" w:eastAsia="宋体" w:hAnsi="宋体" w:hint="eastAsia"/>
          <w:snapToGrid w:val="0"/>
          <w:color w:val="000000"/>
          <w:sz w:val="21"/>
          <w:szCs w:val="21"/>
        </w:rPr>
        <w:t>（不含）为止按照</w:t>
      </w:r>
      <w:r w:rsidRPr="002B3275">
        <w:rPr>
          <w:rFonts w:ascii="宋体" w:eastAsia="宋体" w:hAnsi="宋体" w:hint="eastAsia"/>
          <w:snapToGrid w:val="0"/>
          <w:sz w:val="21"/>
          <w:szCs w:val="21"/>
        </w:rPr>
        <w:t>活期</w:t>
      </w:r>
      <w:r w:rsidRPr="002B3275">
        <w:rPr>
          <w:rFonts w:ascii="宋体" w:eastAsia="宋体" w:hAnsi="宋体" w:hint="eastAsia"/>
          <w:snapToGrid w:val="0"/>
          <w:color w:val="000000"/>
          <w:sz w:val="21"/>
          <w:szCs w:val="21"/>
        </w:rPr>
        <w:t>存款利率计付利息。理财合约终止后由银行进行最终清算，并按约定支付应付款项</w:t>
      </w:r>
      <w:r w:rsidR="00E30CAA" w:rsidRPr="002B3275">
        <w:rPr>
          <w:rFonts w:ascii="宋体" w:eastAsia="宋体" w:hAnsi="宋体" w:hint="eastAsia"/>
          <w:snapToGrid w:val="0"/>
          <w:color w:val="000000"/>
          <w:sz w:val="21"/>
          <w:szCs w:val="21"/>
        </w:rPr>
        <w:t>；</w:t>
      </w:r>
    </w:p>
    <w:p w:rsidR="003E1110" w:rsidRPr="002B3275"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w:t>
      </w:r>
      <w:r w:rsidR="00D145F9" w:rsidRPr="002B3275">
        <w:rPr>
          <w:rFonts w:ascii="宋体" w:eastAsia="宋体" w:hAnsi="宋体" w:hint="eastAsia"/>
          <w:snapToGrid w:val="0"/>
          <w:color w:val="000000"/>
          <w:sz w:val="21"/>
          <w:szCs w:val="21"/>
        </w:rPr>
        <w:t>2</w:t>
      </w:r>
      <w:r w:rsidRPr="002B3275">
        <w:rPr>
          <w:rFonts w:ascii="宋体" w:eastAsia="宋体" w:hAnsi="宋体" w:hint="eastAsia"/>
          <w:snapToGrid w:val="0"/>
          <w:color w:val="000000"/>
          <w:sz w:val="21"/>
          <w:szCs w:val="21"/>
        </w:rPr>
        <w:t>）</w:t>
      </w:r>
      <w:r w:rsidRPr="002B3275">
        <w:rPr>
          <w:rFonts w:ascii="宋体" w:eastAsia="宋体" w:hAnsi="宋体"/>
          <w:snapToGrid w:val="0"/>
          <w:color w:val="000000"/>
          <w:sz w:val="21"/>
          <w:szCs w:val="21"/>
        </w:rPr>
        <w:t>本金支付：银行到期终止理财</w:t>
      </w:r>
      <w:r w:rsidR="00046944" w:rsidRPr="002B3275">
        <w:rPr>
          <w:rFonts w:ascii="宋体" w:eastAsia="宋体" w:hAnsi="宋体" w:hint="eastAsia"/>
          <w:snapToGrid w:val="0"/>
          <w:color w:val="000000"/>
          <w:sz w:val="21"/>
          <w:szCs w:val="21"/>
        </w:rPr>
        <w:t>、</w:t>
      </w:r>
      <w:r w:rsidR="00046944" w:rsidRPr="002B3275">
        <w:rPr>
          <w:rFonts w:ascii="宋体" w:eastAsia="宋体" w:hAnsi="宋体"/>
          <w:snapToGrid w:val="0"/>
          <w:color w:val="000000"/>
          <w:sz w:val="21"/>
          <w:szCs w:val="21"/>
        </w:rPr>
        <w:t>提前终止理财</w:t>
      </w:r>
      <w:r w:rsidRPr="002B3275">
        <w:rPr>
          <w:rFonts w:ascii="宋体" w:eastAsia="宋体" w:hAnsi="宋体"/>
          <w:snapToGrid w:val="0"/>
          <w:color w:val="000000"/>
          <w:sz w:val="21"/>
          <w:szCs w:val="21"/>
        </w:rPr>
        <w:t>或</w:t>
      </w:r>
      <w:r w:rsidR="00046944" w:rsidRPr="002B3275">
        <w:rPr>
          <w:rFonts w:ascii="宋体" w:eastAsia="宋体" w:hAnsi="宋体" w:hint="eastAsia"/>
          <w:snapToGrid w:val="0"/>
          <w:color w:val="000000"/>
          <w:sz w:val="21"/>
          <w:szCs w:val="21"/>
        </w:rPr>
        <w:t>延期</w:t>
      </w:r>
      <w:r w:rsidRPr="002B3275">
        <w:rPr>
          <w:rFonts w:ascii="宋体" w:eastAsia="宋体" w:hAnsi="宋体"/>
          <w:snapToGrid w:val="0"/>
          <w:color w:val="000000"/>
          <w:sz w:val="21"/>
          <w:szCs w:val="21"/>
        </w:rPr>
        <w:t>终止理财，则</w:t>
      </w:r>
      <w:r w:rsidR="005B00F3" w:rsidRPr="002B3275">
        <w:rPr>
          <w:rFonts w:ascii="宋体" w:eastAsia="宋体" w:hAnsi="宋体"/>
          <w:snapToGrid w:val="0"/>
          <w:color w:val="000000"/>
          <w:sz w:val="21"/>
          <w:szCs w:val="21"/>
        </w:rPr>
        <w:t>平安银行</w:t>
      </w:r>
      <w:r w:rsidRPr="002B3275">
        <w:rPr>
          <w:rFonts w:ascii="宋体" w:eastAsia="宋体" w:hAnsi="宋体"/>
          <w:snapToGrid w:val="0"/>
          <w:color w:val="000000"/>
          <w:sz w:val="21"/>
          <w:szCs w:val="21"/>
        </w:rPr>
        <w:t>对投资者归还本金，并在到期日</w:t>
      </w:r>
      <w:r w:rsidR="00046944" w:rsidRPr="002B3275">
        <w:rPr>
          <w:rFonts w:ascii="宋体" w:eastAsia="宋体" w:hAnsi="宋体" w:hint="eastAsia"/>
          <w:snapToGrid w:val="0"/>
          <w:color w:val="000000"/>
          <w:sz w:val="21"/>
          <w:szCs w:val="21"/>
        </w:rPr>
        <w:t>、</w:t>
      </w:r>
      <w:r w:rsidRPr="002B3275">
        <w:rPr>
          <w:rFonts w:ascii="宋体" w:eastAsia="宋体" w:hAnsi="宋体"/>
          <w:snapToGrid w:val="0"/>
          <w:color w:val="000000"/>
          <w:sz w:val="21"/>
          <w:szCs w:val="21"/>
        </w:rPr>
        <w:t>提前终止日</w:t>
      </w:r>
      <w:r w:rsidR="00046944" w:rsidRPr="002B3275">
        <w:rPr>
          <w:rFonts w:ascii="宋体" w:eastAsia="宋体" w:hAnsi="宋体" w:hint="eastAsia"/>
          <w:snapToGrid w:val="0"/>
          <w:color w:val="000000"/>
          <w:sz w:val="21"/>
          <w:szCs w:val="21"/>
        </w:rPr>
        <w:t>或延期终止日</w:t>
      </w:r>
      <w:r w:rsidRPr="002B3275">
        <w:rPr>
          <w:rFonts w:ascii="宋体" w:eastAsia="宋体" w:hAnsi="宋体"/>
          <w:snapToGrid w:val="0"/>
          <w:color w:val="000000"/>
          <w:sz w:val="21"/>
          <w:szCs w:val="21"/>
        </w:rPr>
        <w:t>后</w:t>
      </w:r>
      <w:r w:rsidRPr="002B3275">
        <w:rPr>
          <w:rFonts w:ascii="宋体" w:eastAsia="宋体" w:hAnsi="宋体" w:hint="eastAsia"/>
          <w:snapToGrid w:val="0"/>
          <w:color w:val="000000"/>
          <w:sz w:val="21"/>
          <w:szCs w:val="21"/>
        </w:rPr>
        <w:t>2</w:t>
      </w:r>
      <w:r w:rsidRPr="002B3275">
        <w:rPr>
          <w:rFonts w:ascii="宋体" w:eastAsia="宋体" w:hAnsi="宋体"/>
          <w:snapToGrid w:val="0"/>
          <w:color w:val="000000"/>
          <w:sz w:val="21"/>
          <w:szCs w:val="21"/>
        </w:rPr>
        <w:t>个工作日（T+</w:t>
      </w:r>
      <w:r w:rsidRPr="002B3275">
        <w:rPr>
          <w:rFonts w:ascii="宋体" w:eastAsia="宋体" w:hAnsi="宋体" w:hint="eastAsia"/>
          <w:snapToGrid w:val="0"/>
          <w:color w:val="000000"/>
          <w:sz w:val="21"/>
          <w:szCs w:val="21"/>
        </w:rPr>
        <w:t>2</w:t>
      </w:r>
      <w:r w:rsidRPr="002B3275">
        <w:rPr>
          <w:rFonts w:ascii="宋体" w:eastAsia="宋体" w:hAnsi="宋体"/>
          <w:snapToGrid w:val="0"/>
          <w:color w:val="000000"/>
          <w:sz w:val="21"/>
          <w:szCs w:val="21"/>
        </w:rPr>
        <w:t>）内将本金划转到投资者指定账户，逢节假日顺延</w:t>
      </w:r>
      <w:r w:rsidR="00E30CAA" w:rsidRPr="002B3275">
        <w:rPr>
          <w:rFonts w:ascii="宋体" w:eastAsia="宋体" w:hAnsi="宋体" w:hint="eastAsia"/>
          <w:snapToGrid w:val="0"/>
          <w:color w:val="000000"/>
          <w:sz w:val="21"/>
          <w:szCs w:val="21"/>
        </w:rPr>
        <w:t>；</w:t>
      </w:r>
    </w:p>
    <w:p w:rsidR="003E1110" w:rsidRPr="002B3275"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w:t>
      </w:r>
      <w:r w:rsidR="00D145F9" w:rsidRPr="002B3275">
        <w:rPr>
          <w:rFonts w:ascii="宋体" w:eastAsia="宋体" w:hAnsi="宋体" w:hint="eastAsia"/>
          <w:snapToGrid w:val="0"/>
          <w:color w:val="000000"/>
          <w:sz w:val="21"/>
          <w:szCs w:val="21"/>
        </w:rPr>
        <w:t>3</w:t>
      </w:r>
      <w:r w:rsidRPr="002B3275">
        <w:rPr>
          <w:rFonts w:ascii="宋体" w:eastAsia="宋体" w:hAnsi="宋体" w:hint="eastAsia"/>
          <w:snapToGrid w:val="0"/>
          <w:color w:val="000000"/>
          <w:sz w:val="21"/>
          <w:szCs w:val="21"/>
        </w:rPr>
        <w:t>）</w:t>
      </w:r>
      <w:r w:rsidRPr="002B3275">
        <w:rPr>
          <w:rFonts w:ascii="宋体" w:eastAsia="宋体" w:hAnsi="宋体"/>
          <w:snapToGrid w:val="0"/>
          <w:color w:val="000000"/>
          <w:sz w:val="21"/>
          <w:szCs w:val="21"/>
        </w:rPr>
        <w:t>收益支付：银行到期终止理财</w:t>
      </w:r>
      <w:r w:rsidR="004760D8" w:rsidRPr="002B3275">
        <w:rPr>
          <w:rFonts w:ascii="宋体" w:eastAsia="宋体" w:hAnsi="宋体" w:hint="eastAsia"/>
          <w:snapToGrid w:val="0"/>
          <w:color w:val="000000"/>
          <w:sz w:val="21"/>
          <w:szCs w:val="21"/>
        </w:rPr>
        <w:t>、</w:t>
      </w:r>
      <w:r w:rsidR="004760D8" w:rsidRPr="002B3275">
        <w:rPr>
          <w:rFonts w:ascii="宋体" w:eastAsia="宋体" w:hAnsi="宋体"/>
          <w:snapToGrid w:val="0"/>
          <w:color w:val="000000"/>
          <w:sz w:val="21"/>
          <w:szCs w:val="21"/>
        </w:rPr>
        <w:t>提前终止理财</w:t>
      </w:r>
      <w:r w:rsidR="001D5095" w:rsidRPr="002B3275">
        <w:rPr>
          <w:rFonts w:ascii="宋体" w:eastAsia="宋体" w:hAnsi="宋体" w:hint="eastAsia"/>
          <w:snapToGrid w:val="0"/>
          <w:color w:val="000000"/>
          <w:sz w:val="21"/>
          <w:szCs w:val="21"/>
        </w:rPr>
        <w:t>、</w:t>
      </w:r>
      <w:r w:rsidR="004760D8" w:rsidRPr="002B3275">
        <w:rPr>
          <w:rFonts w:ascii="宋体" w:eastAsia="宋体" w:hAnsi="宋体" w:hint="eastAsia"/>
          <w:snapToGrid w:val="0"/>
          <w:color w:val="000000"/>
          <w:sz w:val="21"/>
          <w:szCs w:val="21"/>
        </w:rPr>
        <w:t>延期</w:t>
      </w:r>
      <w:r w:rsidR="004760D8" w:rsidRPr="002B3275">
        <w:rPr>
          <w:rFonts w:ascii="宋体" w:eastAsia="宋体" w:hAnsi="宋体"/>
          <w:snapToGrid w:val="0"/>
          <w:color w:val="000000"/>
          <w:sz w:val="21"/>
          <w:szCs w:val="21"/>
        </w:rPr>
        <w:t>终止理财</w:t>
      </w:r>
      <w:r w:rsidR="001D5095" w:rsidRPr="002B3275">
        <w:rPr>
          <w:rFonts w:ascii="宋体" w:eastAsia="宋体" w:hAnsi="宋体" w:hint="eastAsia"/>
          <w:snapToGrid w:val="0"/>
          <w:color w:val="000000"/>
          <w:sz w:val="21"/>
          <w:szCs w:val="21"/>
        </w:rPr>
        <w:t>或在银行指定的理财收益日</w:t>
      </w:r>
      <w:r w:rsidRPr="002B3275">
        <w:rPr>
          <w:rFonts w:ascii="宋体" w:eastAsia="宋体" w:hAnsi="宋体"/>
          <w:snapToGrid w:val="0"/>
          <w:color w:val="000000"/>
          <w:sz w:val="21"/>
          <w:szCs w:val="21"/>
        </w:rPr>
        <w:t>，</w:t>
      </w:r>
      <w:r w:rsidR="005B00F3" w:rsidRPr="002B3275">
        <w:rPr>
          <w:rFonts w:ascii="宋体" w:eastAsia="宋体" w:hAnsi="宋体"/>
          <w:snapToGrid w:val="0"/>
          <w:color w:val="000000"/>
          <w:sz w:val="21"/>
          <w:szCs w:val="21"/>
        </w:rPr>
        <w:t>平安银行</w:t>
      </w:r>
      <w:r w:rsidRPr="002B3275">
        <w:rPr>
          <w:rFonts w:ascii="宋体" w:eastAsia="宋体" w:hAnsi="宋体"/>
          <w:snapToGrid w:val="0"/>
          <w:color w:val="000000"/>
          <w:sz w:val="21"/>
          <w:szCs w:val="21"/>
        </w:rPr>
        <w:t>计算收益</w:t>
      </w:r>
      <w:r w:rsidR="001D5095" w:rsidRPr="002B3275">
        <w:rPr>
          <w:rFonts w:ascii="宋体" w:eastAsia="宋体" w:hAnsi="宋体" w:hint="eastAsia"/>
          <w:snapToGrid w:val="0"/>
          <w:color w:val="000000"/>
          <w:sz w:val="21"/>
          <w:szCs w:val="21"/>
        </w:rPr>
        <w:t>后于</w:t>
      </w:r>
      <w:r w:rsidR="004760D8" w:rsidRPr="002B3275">
        <w:rPr>
          <w:rFonts w:ascii="宋体" w:eastAsia="宋体" w:hAnsi="宋体"/>
          <w:snapToGrid w:val="0"/>
          <w:color w:val="000000"/>
          <w:sz w:val="21"/>
          <w:szCs w:val="21"/>
        </w:rPr>
        <w:t>到期日</w:t>
      </w:r>
      <w:r w:rsidR="004760D8" w:rsidRPr="002B3275">
        <w:rPr>
          <w:rFonts w:ascii="宋体" w:eastAsia="宋体" w:hAnsi="宋体" w:hint="eastAsia"/>
          <w:snapToGrid w:val="0"/>
          <w:color w:val="000000"/>
          <w:sz w:val="21"/>
          <w:szCs w:val="21"/>
        </w:rPr>
        <w:t>、</w:t>
      </w:r>
      <w:r w:rsidR="004760D8" w:rsidRPr="002B3275">
        <w:rPr>
          <w:rFonts w:ascii="宋体" w:eastAsia="宋体" w:hAnsi="宋体"/>
          <w:snapToGrid w:val="0"/>
          <w:color w:val="000000"/>
          <w:sz w:val="21"/>
          <w:szCs w:val="21"/>
        </w:rPr>
        <w:t>提前终止日</w:t>
      </w:r>
      <w:r w:rsidR="001D5095" w:rsidRPr="002B3275">
        <w:rPr>
          <w:rFonts w:ascii="宋体" w:eastAsia="宋体" w:hAnsi="宋体" w:hint="eastAsia"/>
          <w:snapToGrid w:val="0"/>
          <w:color w:val="000000"/>
          <w:sz w:val="21"/>
          <w:szCs w:val="21"/>
        </w:rPr>
        <w:t>、</w:t>
      </w:r>
      <w:r w:rsidR="004760D8" w:rsidRPr="002B3275">
        <w:rPr>
          <w:rFonts w:ascii="宋体" w:eastAsia="宋体" w:hAnsi="宋体" w:hint="eastAsia"/>
          <w:snapToGrid w:val="0"/>
          <w:color w:val="000000"/>
          <w:sz w:val="21"/>
          <w:szCs w:val="21"/>
        </w:rPr>
        <w:t>延期终止日</w:t>
      </w:r>
      <w:r w:rsidRPr="002B3275">
        <w:rPr>
          <w:rFonts w:ascii="宋体" w:eastAsia="宋体" w:hAnsi="宋体"/>
          <w:snapToGrid w:val="0"/>
          <w:color w:val="000000"/>
          <w:sz w:val="21"/>
          <w:szCs w:val="21"/>
        </w:rPr>
        <w:t>后</w:t>
      </w:r>
      <w:r w:rsidRPr="002B3275">
        <w:rPr>
          <w:rFonts w:ascii="宋体" w:eastAsia="宋体" w:hAnsi="宋体" w:hint="eastAsia"/>
          <w:snapToGrid w:val="0"/>
          <w:color w:val="000000"/>
          <w:sz w:val="21"/>
          <w:szCs w:val="21"/>
        </w:rPr>
        <w:t>2</w:t>
      </w:r>
      <w:r w:rsidRPr="002B3275">
        <w:rPr>
          <w:rFonts w:ascii="宋体" w:eastAsia="宋体" w:hAnsi="宋体"/>
          <w:snapToGrid w:val="0"/>
          <w:color w:val="000000"/>
          <w:sz w:val="21"/>
          <w:szCs w:val="21"/>
        </w:rPr>
        <w:t>个工作日（T+</w:t>
      </w:r>
      <w:r w:rsidRPr="002B3275">
        <w:rPr>
          <w:rFonts w:ascii="宋体" w:eastAsia="宋体" w:hAnsi="宋体" w:hint="eastAsia"/>
          <w:snapToGrid w:val="0"/>
          <w:color w:val="000000"/>
          <w:sz w:val="21"/>
          <w:szCs w:val="21"/>
        </w:rPr>
        <w:t>2</w:t>
      </w:r>
      <w:r w:rsidRPr="002B3275">
        <w:rPr>
          <w:rFonts w:ascii="宋体" w:eastAsia="宋体" w:hAnsi="宋体"/>
          <w:snapToGrid w:val="0"/>
          <w:color w:val="000000"/>
          <w:sz w:val="21"/>
          <w:szCs w:val="21"/>
        </w:rPr>
        <w:t>）</w:t>
      </w:r>
      <w:r w:rsidR="001D5095" w:rsidRPr="002B3275">
        <w:rPr>
          <w:rFonts w:ascii="宋体" w:eastAsia="宋体" w:hAnsi="宋体" w:hint="eastAsia"/>
          <w:snapToGrid w:val="0"/>
          <w:color w:val="000000"/>
          <w:sz w:val="21"/>
          <w:szCs w:val="21"/>
        </w:rPr>
        <w:t>或银行指定的理财收益派发日</w:t>
      </w:r>
      <w:r w:rsidRPr="002B3275">
        <w:rPr>
          <w:rFonts w:ascii="宋体" w:eastAsia="宋体" w:hAnsi="宋体"/>
          <w:snapToGrid w:val="0"/>
          <w:color w:val="000000"/>
          <w:sz w:val="21"/>
          <w:szCs w:val="21"/>
        </w:rPr>
        <w:t>内将收益划转到投资者指定账户，逢节假日顺延。</w:t>
      </w:r>
    </w:p>
    <w:p w:rsidR="003E1110" w:rsidRPr="002B3275"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2B3275">
        <w:rPr>
          <w:rFonts w:ascii="宋体" w:eastAsia="宋体" w:hAnsi="宋体" w:cs="Arial" w:hint="eastAsia"/>
          <w:b/>
          <w:snapToGrid w:val="0"/>
          <w:sz w:val="21"/>
          <w:szCs w:val="21"/>
        </w:rPr>
        <w:t>6</w:t>
      </w:r>
      <w:r w:rsidR="003E1110" w:rsidRPr="002B3275">
        <w:rPr>
          <w:rFonts w:ascii="宋体" w:eastAsia="宋体" w:hAnsi="宋体" w:cs="Arial" w:hint="eastAsia"/>
          <w:b/>
          <w:snapToGrid w:val="0"/>
          <w:sz w:val="21"/>
          <w:szCs w:val="21"/>
        </w:rPr>
        <w:t>、特别说明</w:t>
      </w:r>
    </w:p>
    <w:p w:rsidR="00DE44C2" w:rsidRPr="002B3275" w:rsidRDefault="00DE44C2" w:rsidP="00DE44C2">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（1）理财期间不开放赎回，理财产品在理财期到期日或实际终止日时一次兑付</w:t>
      </w:r>
      <w:r w:rsidR="00E30CAA" w:rsidRPr="002B3275">
        <w:rPr>
          <w:rFonts w:ascii="宋体" w:eastAsia="宋体" w:hAnsi="宋体" w:hint="eastAsia"/>
          <w:snapToGrid w:val="0"/>
          <w:color w:val="000000"/>
          <w:sz w:val="21"/>
          <w:szCs w:val="21"/>
        </w:rPr>
        <w:t>；</w:t>
      </w:r>
    </w:p>
    <w:p w:rsidR="00DE44C2" w:rsidRPr="002B3275" w:rsidRDefault="00DE44C2" w:rsidP="00511D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（2）提前/延期终止权利。在理财产品到期前，投资者无提前/延期终止权，如遇</w:t>
      </w:r>
      <w:r w:rsidRPr="002B3275">
        <w:rPr>
          <w:rFonts w:ascii="宋体" w:eastAsia="宋体" w:hAnsi="宋体"/>
          <w:snapToGrid w:val="0"/>
          <w:color w:val="000000"/>
          <w:sz w:val="21"/>
          <w:szCs w:val="21"/>
        </w:rPr>
        <w:t>国家金融政策出现重大调整</w:t>
      </w:r>
      <w:r w:rsidRPr="002B3275">
        <w:rPr>
          <w:rFonts w:ascii="宋体" w:eastAsia="宋体" w:hAnsi="宋体" w:hint="eastAsia"/>
          <w:snapToGrid w:val="0"/>
          <w:color w:val="000000"/>
          <w:sz w:val="21"/>
          <w:szCs w:val="21"/>
        </w:rPr>
        <w:t>、市场发生重大变化等情形</w:t>
      </w:r>
      <w:r w:rsidRPr="002B3275">
        <w:rPr>
          <w:rFonts w:ascii="宋体" w:eastAsia="宋体" w:hAnsi="宋体"/>
          <w:snapToGrid w:val="0"/>
          <w:color w:val="000000"/>
          <w:sz w:val="21"/>
          <w:szCs w:val="21"/>
        </w:rPr>
        <w:t>并影响本产品的正常运作</w:t>
      </w:r>
      <w:r w:rsidRPr="002B3275">
        <w:rPr>
          <w:rFonts w:ascii="宋体" w:eastAsia="宋体" w:hAnsi="宋体" w:hint="eastAsia"/>
          <w:snapToGrid w:val="0"/>
          <w:color w:val="000000"/>
          <w:sz w:val="21"/>
          <w:szCs w:val="21"/>
        </w:rPr>
        <w:t>，以及</w:t>
      </w:r>
      <w:r w:rsidRPr="002B3275">
        <w:rPr>
          <w:rFonts w:ascii="宋体" w:eastAsia="宋体" w:hAnsi="宋体"/>
          <w:snapToGrid w:val="0"/>
          <w:color w:val="000000"/>
          <w:sz w:val="21"/>
          <w:szCs w:val="21"/>
        </w:rPr>
        <w:t>其他</w:t>
      </w:r>
      <w:r w:rsidR="005B00F3" w:rsidRPr="002B3275">
        <w:rPr>
          <w:rFonts w:ascii="宋体" w:eastAsia="宋体" w:hAnsi="宋体" w:hint="eastAsia"/>
          <w:snapToGrid w:val="0"/>
          <w:color w:val="000000"/>
          <w:sz w:val="21"/>
          <w:szCs w:val="21"/>
        </w:rPr>
        <w:t>平安银行</w:t>
      </w:r>
      <w:r w:rsidRPr="002B3275">
        <w:rPr>
          <w:rFonts w:ascii="宋体" w:eastAsia="宋体" w:hAnsi="宋体" w:hint="eastAsia"/>
          <w:snapToGrid w:val="0"/>
          <w:color w:val="000000"/>
          <w:sz w:val="21"/>
          <w:szCs w:val="21"/>
        </w:rPr>
        <w:t>股份有限公司</w:t>
      </w:r>
      <w:r w:rsidRPr="002B3275">
        <w:rPr>
          <w:rFonts w:ascii="宋体" w:eastAsia="宋体" w:hAnsi="宋体"/>
          <w:snapToGrid w:val="0"/>
          <w:color w:val="000000"/>
          <w:sz w:val="21"/>
          <w:szCs w:val="21"/>
        </w:rPr>
        <w:t>认为需要提前</w:t>
      </w:r>
      <w:r w:rsidRPr="002B3275">
        <w:rPr>
          <w:rFonts w:ascii="宋体" w:eastAsia="宋体" w:hAnsi="宋体" w:hint="eastAsia"/>
          <w:snapToGrid w:val="0"/>
          <w:color w:val="000000"/>
          <w:sz w:val="21"/>
          <w:szCs w:val="21"/>
        </w:rPr>
        <w:t>/延期</w:t>
      </w:r>
      <w:r w:rsidRPr="002B3275">
        <w:rPr>
          <w:rFonts w:ascii="宋体" w:eastAsia="宋体" w:hAnsi="宋体"/>
          <w:snapToGrid w:val="0"/>
          <w:color w:val="000000"/>
          <w:sz w:val="21"/>
          <w:szCs w:val="21"/>
        </w:rPr>
        <w:t>终止本理财产品的情况时，</w:t>
      </w:r>
      <w:r w:rsidR="005B00F3" w:rsidRPr="002B3275">
        <w:rPr>
          <w:rFonts w:ascii="宋体" w:eastAsia="宋体" w:hAnsi="宋体" w:hint="eastAsia"/>
          <w:snapToGrid w:val="0"/>
          <w:color w:val="000000"/>
          <w:sz w:val="21"/>
          <w:szCs w:val="21"/>
        </w:rPr>
        <w:t>平安银行</w:t>
      </w:r>
      <w:r w:rsidRPr="002B3275">
        <w:rPr>
          <w:rFonts w:ascii="宋体" w:eastAsia="宋体" w:hAnsi="宋体" w:hint="eastAsia"/>
          <w:snapToGrid w:val="0"/>
          <w:color w:val="000000"/>
          <w:sz w:val="21"/>
          <w:szCs w:val="21"/>
        </w:rPr>
        <w:t>有提前/延期终止权。如果</w:t>
      </w:r>
      <w:r w:rsidR="005B00F3" w:rsidRPr="002B3275">
        <w:rPr>
          <w:rFonts w:ascii="宋体" w:eastAsia="宋体" w:hAnsi="宋体" w:hint="eastAsia"/>
          <w:snapToGrid w:val="0"/>
          <w:color w:val="000000"/>
          <w:sz w:val="21"/>
          <w:szCs w:val="21"/>
        </w:rPr>
        <w:t>平安银行</w:t>
      </w:r>
      <w:r w:rsidRPr="002B3275">
        <w:rPr>
          <w:rFonts w:ascii="宋体" w:eastAsia="宋体" w:hAnsi="宋体" w:hint="eastAsia"/>
          <w:snapToGrid w:val="0"/>
          <w:color w:val="000000"/>
          <w:sz w:val="21"/>
          <w:szCs w:val="21"/>
        </w:rPr>
        <w:t>提前/延期终止本理财产品，</w:t>
      </w:r>
      <w:r w:rsidR="005B00F3" w:rsidRPr="002B3275">
        <w:rPr>
          <w:rFonts w:ascii="宋体" w:eastAsia="宋体" w:hAnsi="宋体" w:hint="eastAsia"/>
          <w:snapToGrid w:val="0"/>
          <w:color w:val="000000"/>
          <w:sz w:val="21"/>
          <w:szCs w:val="21"/>
        </w:rPr>
        <w:t>平安银行</w:t>
      </w:r>
      <w:r w:rsidRPr="002B3275">
        <w:rPr>
          <w:rFonts w:ascii="宋体" w:eastAsia="宋体" w:hAnsi="宋体" w:hint="eastAsia"/>
          <w:snapToGrid w:val="0"/>
          <w:color w:val="000000"/>
          <w:sz w:val="21"/>
          <w:szCs w:val="21"/>
        </w:rPr>
        <w:t>将提前2个工作日通知投资者，并在提前/延期终止后的2个工</w:t>
      </w:r>
      <w:r w:rsidRPr="002B3275">
        <w:rPr>
          <w:rFonts w:ascii="宋体" w:eastAsia="宋体" w:hAnsi="宋体" w:hint="eastAsia"/>
          <w:snapToGrid w:val="0"/>
          <w:color w:val="000000"/>
          <w:sz w:val="21"/>
          <w:szCs w:val="21"/>
        </w:rPr>
        <w:lastRenderedPageBreak/>
        <w:t>作日内向投资者返还理财本金和收益，理财收益按实际理财期限计算。</w:t>
      </w:r>
    </w:p>
    <w:p w:rsidR="00B36184" w:rsidRPr="002B3275" w:rsidRDefault="00B36184" w:rsidP="00B36184">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w:t>
      </w:r>
      <w:r w:rsidRPr="002B3275">
        <w:rPr>
          <w:rFonts w:ascii="宋体" w:eastAsia="宋体" w:hAnsi="宋体"/>
          <w:snapToGrid w:val="0"/>
          <w:color w:val="000000"/>
          <w:sz w:val="21"/>
          <w:szCs w:val="21"/>
        </w:rPr>
        <w:t>3</w:t>
      </w:r>
      <w:r w:rsidRPr="002B3275">
        <w:rPr>
          <w:rFonts w:ascii="宋体" w:eastAsia="宋体" w:hAnsi="宋体" w:hint="eastAsia"/>
          <w:snapToGrid w:val="0"/>
          <w:color w:val="000000"/>
          <w:sz w:val="21"/>
          <w:szCs w:val="21"/>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sidRPr="002B3275">
        <w:rPr>
          <w:rFonts w:ascii="宋体" w:eastAsia="宋体" w:hAnsi="宋体"/>
          <w:snapToGrid w:val="0"/>
          <w:color w:val="000000"/>
          <w:sz w:val="21"/>
          <w:szCs w:val="21"/>
        </w:rPr>
        <w:br/>
        <w:t xml:space="preserve">    </w:t>
      </w:r>
      <w:r w:rsidRPr="002B3275">
        <w:rPr>
          <w:rFonts w:ascii="宋体" w:eastAsia="宋体" w:hAnsi="宋体" w:hint="eastAsia"/>
          <w:snapToGrid w:val="0"/>
          <w:color w:val="000000"/>
          <w:sz w:val="21"/>
          <w:szCs w:val="21"/>
        </w:rPr>
        <w:t>（</w:t>
      </w:r>
      <w:r w:rsidRPr="002B3275">
        <w:rPr>
          <w:rFonts w:ascii="宋体" w:eastAsia="宋体" w:hAnsi="宋体"/>
          <w:snapToGrid w:val="0"/>
          <w:color w:val="000000"/>
          <w:sz w:val="21"/>
          <w:szCs w:val="21"/>
        </w:rPr>
        <w:t>4</w:t>
      </w:r>
      <w:r w:rsidRPr="002B3275">
        <w:rPr>
          <w:rFonts w:ascii="宋体" w:eastAsia="宋体" w:hAnsi="宋体" w:hint="eastAsia"/>
          <w:snapToGrid w:val="0"/>
          <w:color w:val="000000"/>
          <w:sz w:val="21"/>
          <w:szCs w:val="21"/>
        </w:rPr>
        <w:t>）理财产品到期时，如果若因市场极端情况或相关的法律、政策变动，导致使资产组合无法支付客户赎回申请，平安银行有权暂停投资者的到期赎回。</w:t>
      </w:r>
    </w:p>
    <w:p w:rsidR="003E1110" w:rsidRPr="002B3275" w:rsidRDefault="003E1110" w:rsidP="00556874">
      <w:pPr>
        <w:ind w:firstLineChars="149" w:firstLine="419"/>
        <w:rPr>
          <w:rFonts w:ascii="宋体" w:eastAsia="宋体" w:hAnsi="宋体"/>
          <w:b/>
          <w:sz w:val="28"/>
          <w:szCs w:val="28"/>
        </w:rPr>
      </w:pPr>
      <w:r w:rsidRPr="002B3275">
        <w:rPr>
          <w:rFonts w:ascii="宋体" w:eastAsia="宋体" w:hAnsi="宋体" w:hint="eastAsia"/>
          <w:b/>
          <w:sz w:val="28"/>
          <w:szCs w:val="28"/>
        </w:rPr>
        <w:t>四、风险揭示</w:t>
      </w:r>
    </w:p>
    <w:p w:rsidR="003E1110" w:rsidRPr="002B3275"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2B3275">
        <w:rPr>
          <w:rFonts w:ascii="宋体" w:eastAsia="宋体" w:hAnsi="宋体"/>
          <w:b/>
          <w:snapToGrid w:val="0"/>
          <w:color w:val="000000"/>
          <w:sz w:val="21"/>
          <w:szCs w:val="21"/>
        </w:rPr>
        <w:t>本理财产品有投资风险，</w:t>
      </w:r>
      <w:r w:rsidR="00AB7B4A" w:rsidRPr="002B3275">
        <w:rPr>
          <w:rFonts w:ascii="宋体" w:eastAsia="宋体" w:hAnsi="宋体" w:hint="eastAsia"/>
          <w:b/>
          <w:snapToGrid w:val="0"/>
          <w:color w:val="000000"/>
          <w:sz w:val="21"/>
          <w:szCs w:val="21"/>
        </w:rPr>
        <w:t>保证理财</w:t>
      </w:r>
      <w:r w:rsidR="00BC7465" w:rsidRPr="002B3275">
        <w:rPr>
          <w:rFonts w:ascii="宋体" w:eastAsia="宋体" w:hAnsi="宋体" w:hint="eastAsia"/>
          <w:b/>
          <w:snapToGrid w:val="0"/>
          <w:color w:val="000000"/>
          <w:sz w:val="21"/>
          <w:szCs w:val="21"/>
        </w:rPr>
        <w:t>本金</w:t>
      </w:r>
      <w:r w:rsidRPr="002B3275">
        <w:rPr>
          <w:rFonts w:ascii="宋体" w:eastAsia="宋体" w:hAnsi="宋体"/>
          <w:b/>
          <w:snapToGrid w:val="0"/>
          <w:color w:val="000000"/>
          <w:sz w:val="21"/>
          <w:szCs w:val="21"/>
        </w:rPr>
        <w:t>，投资者应该充分认识投资风险，谨慎投资。</w:t>
      </w:r>
      <w:r w:rsidR="003F25A9" w:rsidRPr="002B3275">
        <w:rPr>
          <w:rFonts w:ascii="宋体" w:eastAsia="宋体" w:hAnsi="宋体" w:hint="eastAsia"/>
          <w:b/>
          <w:snapToGrid w:val="0"/>
          <w:color w:val="000000"/>
          <w:sz w:val="21"/>
          <w:szCs w:val="21"/>
        </w:rPr>
        <w:t>本产品</w:t>
      </w:r>
      <w:r w:rsidRPr="002B3275">
        <w:rPr>
          <w:rFonts w:ascii="宋体" w:eastAsia="宋体" w:hAnsi="宋体"/>
          <w:b/>
          <w:snapToGrid w:val="0"/>
          <w:color w:val="000000"/>
          <w:sz w:val="21"/>
          <w:szCs w:val="21"/>
        </w:rPr>
        <w:t>风险揭示内容</w:t>
      </w:r>
      <w:r w:rsidR="003F25A9" w:rsidRPr="002B3275">
        <w:rPr>
          <w:rFonts w:ascii="宋体" w:eastAsia="宋体" w:hAnsi="宋体" w:hint="eastAsia"/>
          <w:b/>
          <w:snapToGrid w:val="0"/>
          <w:color w:val="000000"/>
          <w:sz w:val="21"/>
          <w:szCs w:val="21"/>
        </w:rPr>
        <w:t>详见《</w:t>
      </w:r>
      <w:r w:rsidR="00D218F5" w:rsidRPr="002B3275">
        <w:rPr>
          <w:rFonts w:ascii="宋体" w:eastAsia="宋体" w:hAnsi="宋体" w:hint="eastAsia"/>
          <w:b/>
          <w:snapToGrid w:val="0"/>
          <w:color w:val="000000"/>
          <w:sz w:val="21"/>
          <w:szCs w:val="21"/>
        </w:rPr>
        <w:t>平安财富结构类（100%保本挂钩</w:t>
      </w:r>
      <w:r w:rsidR="00490239" w:rsidRPr="002B3275">
        <w:rPr>
          <w:rFonts w:ascii="宋体" w:eastAsia="宋体" w:hAnsi="宋体" w:hint="eastAsia"/>
          <w:b/>
          <w:snapToGrid w:val="0"/>
          <w:color w:val="000000"/>
          <w:sz w:val="21"/>
          <w:szCs w:val="21"/>
        </w:rPr>
        <w:t>利率</w:t>
      </w:r>
      <w:r w:rsidR="00D218F5" w:rsidRPr="002B3275">
        <w:rPr>
          <w:rFonts w:ascii="宋体" w:eastAsia="宋体" w:hAnsi="宋体" w:hint="eastAsia"/>
          <w:b/>
          <w:snapToGrid w:val="0"/>
          <w:color w:val="000000"/>
          <w:sz w:val="21"/>
          <w:szCs w:val="21"/>
        </w:rPr>
        <w:t>）</w:t>
      </w:r>
      <w:r w:rsidR="00D64FDC" w:rsidRPr="002B3275">
        <w:rPr>
          <w:rFonts w:ascii="宋体" w:eastAsia="宋体" w:hAnsi="宋体" w:hint="eastAsia"/>
          <w:b/>
          <w:snapToGrid w:val="0"/>
          <w:color w:val="000000"/>
          <w:sz w:val="21"/>
          <w:szCs w:val="21"/>
        </w:rPr>
        <w:t>资产管理类</w:t>
      </w:r>
      <w:r w:rsidR="00490239" w:rsidRPr="002B3275">
        <w:rPr>
          <w:rFonts w:ascii="宋体" w:eastAsia="宋体" w:hAnsi="宋体" w:hint="eastAsia"/>
          <w:b/>
          <w:snapToGrid w:val="0"/>
          <w:color w:val="000000"/>
          <w:sz w:val="21"/>
          <w:szCs w:val="21"/>
        </w:rPr>
        <w:t>2017</w:t>
      </w:r>
      <w:r w:rsidR="00902A14" w:rsidRPr="002B3275">
        <w:rPr>
          <w:rFonts w:ascii="宋体" w:eastAsia="宋体" w:hAnsi="宋体" w:hint="eastAsia"/>
          <w:b/>
          <w:snapToGrid w:val="0"/>
          <w:color w:val="000000"/>
          <w:sz w:val="21"/>
          <w:szCs w:val="21"/>
        </w:rPr>
        <w:t>年</w:t>
      </w:r>
      <w:r w:rsidR="00CD3C17" w:rsidRPr="002B3275">
        <w:rPr>
          <w:rFonts w:ascii="宋体" w:eastAsia="宋体" w:hAnsi="宋体" w:hint="eastAsia"/>
          <w:b/>
          <w:snapToGrid w:val="0"/>
          <w:color w:val="000000"/>
          <w:sz w:val="21"/>
          <w:szCs w:val="21"/>
        </w:rPr>
        <w:t>2</w:t>
      </w:r>
      <w:r w:rsidR="007A0770" w:rsidRPr="002B3275">
        <w:rPr>
          <w:rFonts w:ascii="宋体" w:eastAsia="宋体" w:hAnsi="宋体" w:hint="eastAsia"/>
          <w:b/>
          <w:snapToGrid w:val="0"/>
          <w:color w:val="000000"/>
          <w:sz w:val="21"/>
          <w:szCs w:val="21"/>
        </w:rPr>
        <w:t>期</w:t>
      </w:r>
      <w:r w:rsidR="008D7135" w:rsidRPr="002B3275">
        <w:rPr>
          <w:rFonts w:ascii="宋体" w:eastAsia="宋体" w:hAnsi="宋体" w:hint="eastAsia"/>
          <w:b/>
          <w:snapToGrid w:val="0"/>
          <w:color w:val="000000"/>
          <w:sz w:val="21"/>
          <w:szCs w:val="21"/>
        </w:rPr>
        <w:t>外币</w:t>
      </w:r>
      <w:r w:rsidR="00D218F5" w:rsidRPr="002B3275">
        <w:rPr>
          <w:rFonts w:ascii="宋体" w:eastAsia="宋体" w:hAnsi="宋体" w:hint="eastAsia"/>
          <w:b/>
          <w:snapToGrid w:val="0"/>
          <w:color w:val="000000"/>
          <w:sz w:val="21"/>
          <w:szCs w:val="21"/>
        </w:rPr>
        <w:t>理财产品</w:t>
      </w:r>
      <w:r w:rsidR="003F25A9" w:rsidRPr="002B3275">
        <w:rPr>
          <w:rFonts w:ascii="宋体" w:eastAsia="宋体" w:hAnsi="宋体" w:hint="eastAsia"/>
          <w:b/>
          <w:snapToGrid w:val="0"/>
          <w:color w:val="000000"/>
          <w:sz w:val="21"/>
          <w:szCs w:val="21"/>
        </w:rPr>
        <w:t>风险揭示书》，</w:t>
      </w:r>
      <w:r w:rsidRPr="002B3275">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2B3275">
        <w:rPr>
          <w:rFonts w:ascii="宋体" w:eastAsia="宋体" w:hAnsi="宋体" w:hint="eastAsia"/>
          <w:b/>
          <w:snapToGrid w:val="0"/>
          <w:color w:val="000000"/>
          <w:sz w:val="21"/>
          <w:szCs w:val="21"/>
        </w:rPr>
        <w:t>。</w:t>
      </w:r>
    </w:p>
    <w:p w:rsidR="003E1110" w:rsidRPr="002B3275" w:rsidRDefault="003E1110" w:rsidP="001836E7">
      <w:pPr>
        <w:ind w:firstLineChars="150" w:firstLine="422"/>
        <w:rPr>
          <w:rFonts w:ascii="宋体" w:eastAsia="宋体" w:hAnsi="宋体"/>
          <w:b/>
          <w:sz w:val="28"/>
          <w:szCs w:val="28"/>
        </w:rPr>
      </w:pPr>
      <w:r w:rsidRPr="002B3275">
        <w:rPr>
          <w:rFonts w:ascii="宋体" w:eastAsia="宋体" w:hAnsi="宋体" w:hint="eastAsia"/>
          <w:b/>
          <w:sz w:val="28"/>
          <w:szCs w:val="28"/>
        </w:rPr>
        <w:t>五、信息披露</w:t>
      </w:r>
    </w:p>
    <w:p w:rsidR="003F25A9" w:rsidRPr="002B3275"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本理财产品的公开信息披露将通过</w:t>
      </w:r>
      <w:r w:rsidR="005B00F3" w:rsidRPr="002B3275">
        <w:rPr>
          <w:rFonts w:ascii="宋体" w:eastAsia="宋体" w:hAnsi="宋体" w:hint="eastAsia"/>
          <w:snapToGrid w:val="0"/>
          <w:color w:val="000000"/>
          <w:sz w:val="21"/>
          <w:szCs w:val="21"/>
        </w:rPr>
        <w:t>平安银行</w:t>
      </w:r>
      <w:r w:rsidRPr="002B3275">
        <w:rPr>
          <w:rFonts w:ascii="宋体" w:eastAsia="宋体" w:hAnsi="宋体" w:hint="eastAsia"/>
          <w:snapToGrid w:val="0"/>
          <w:color w:val="000000"/>
          <w:sz w:val="21"/>
          <w:szCs w:val="21"/>
        </w:rPr>
        <w:t>认为适当的方式、地点进行。</w:t>
      </w:r>
      <w:r w:rsidR="001836E7" w:rsidRPr="002B3275">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2B3275"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2B3275">
        <w:rPr>
          <w:rFonts w:ascii="宋体" w:eastAsia="宋体" w:hAnsi="宋体" w:hint="eastAsia"/>
          <w:b/>
          <w:snapToGrid w:val="0"/>
          <w:color w:val="000000"/>
          <w:sz w:val="21"/>
          <w:szCs w:val="21"/>
        </w:rPr>
        <w:t>本产品信息披露的具体内容和时间规定等详见《</w:t>
      </w:r>
      <w:r w:rsidR="005B00F3" w:rsidRPr="002B3275">
        <w:rPr>
          <w:rFonts w:ascii="宋体" w:eastAsia="宋体" w:hAnsi="宋体" w:hint="eastAsia"/>
          <w:b/>
          <w:snapToGrid w:val="0"/>
          <w:color w:val="000000"/>
          <w:sz w:val="21"/>
          <w:szCs w:val="21"/>
        </w:rPr>
        <w:t>平安银行</w:t>
      </w:r>
      <w:r w:rsidRPr="002B3275">
        <w:rPr>
          <w:rFonts w:ascii="宋体" w:eastAsia="宋体" w:hAnsi="宋体" w:hint="eastAsia"/>
          <w:b/>
          <w:snapToGrid w:val="0"/>
          <w:color w:val="000000"/>
          <w:sz w:val="21"/>
          <w:szCs w:val="21"/>
        </w:rPr>
        <w:t>理财产品客户权益须知》，</w:t>
      </w:r>
      <w:r w:rsidRPr="002B3275">
        <w:rPr>
          <w:rFonts w:ascii="宋体" w:eastAsia="宋体" w:hAnsi="宋体"/>
          <w:b/>
          <w:snapToGrid w:val="0"/>
          <w:color w:val="000000"/>
          <w:sz w:val="21"/>
          <w:szCs w:val="21"/>
        </w:rPr>
        <w:t>请投资者详细阅读</w:t>
      </w:r>
      <w:r w:rsidRPr="002B3275">
        <w:rPr>
          <w:rFonts w:ascii="宋体" w:eastAsia="宋体" w:hAnsi="宋体" w:hint="eastAsia"/>
          <w:b/>
          <w:snapToGrid w:val="0"/>
          <w:color w:val="000000"/>
          <w:sz w:val="21"/>
          <w:szCs w:val="21"/>
        </w:rPr>
        <w:t>并注意查阅相关产品信息。</w:t>
      </w:r>
    </w:p>
    <w:p w:rsidR="003E1110" w:rsidRPr="002B3275" w:rsidRDefault="003E1110" w:rsidP="00571F14">
      <w:pPr>
        <w:ind w:firstLineChars="200" w:firstLine="562"/>
        <w:rPr>
          <w:rFonts w:ascii="宋体" w:eastAsia="宋体" w:hAnsi="宋体"/>
          <w:b/>
          <w:sz w:val="28"/>
          <w:szCs w:val="28"/>
        </w:rPr>
      </w:pPr>
      <w:r w:rsidRPr="002B3275">
        <w:rPr>
          <w:rFonts w:ascii="宋体" w:eastAsia="宋体" w:hAnsi="宋体" w:hint="eastAsia"/>
          <w:b/>
          <w:sz w:val="28"/>
          <w:szCs w:val="28"/>
        </w:rPr>
        <w:t>六、其他重要事项说明</w:t>
      </w:r>
    </w:p>
    <w:p w:rsidR="003E1110" w:rsidRPr="002B3275"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1、由于投资者原因导致</w:t>
      </w:r>
      <w:r w:rsidR="005B00F3" w:rsidRPr="002B3275">
        <w:rPr>
          <w:rFonts w:ascii="宋体" w:eastAsia="宋体" w:hAnsi="宋体" w:hint="eastAsia"/>
          <w:snapToGrid w:val="0"/>
          <w:color w:val="000000"/>
          <w:sz w:val="21"/>
          <w:szCs w:val="21"/>
        </w:rPr>
        <w:t>平安银行</w:t>
      </w:r>
      <w:r w:rsidRPr="002B3275">
        <w:rPr>
          <w:rFonts w:ascii="宋体" w:eastAsia="宋体" w:hAnsi="宋体" w:hint="eastAsia"/>
          <w:snapToGrid w:val="0"/>
          <w:color w:val="000000"/>
          <w:sz w:val="21"/>
          <w:szCs w:val="21"/>
        </w:rPr>
        <w:t>终止双方理财关系的情形</w:t>
      </w:r>
    </w:p>
    <w:p w:rsidR="003E1110" w:rsidRPr="002B3275"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（1）若因投资者原因导致扣款失败，则投资者认购本理财产品失败。</w:t>
      </w:r>
    </w:p>
    <w:p w:rsidR="003E1110" w:rsidRPr="002B3275"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（2）</w:t>
      </w:r>
      <w:r w:rsidR="00370A99" w:rsidRPr="002B3275">
        <w:rPr>
          <w:rFonts w:ascii="宋体" w:eastAsia="宋体" w:hAnsi="宋体" w:hint="eastAsia"/>
          <w:snapToGrid w:val="0"/>
          <w:color w:val="000000"/>
          <w:sz w:val="21"/>
          <w:szCs w:val="21"/>
        </w:rPr>
        <w:t xml:space="preserve"> </w:t>
      </w:r>
      <w:r w:rsidRPr="002B3275">
        <w:rPr>
          <w:rFonts w:ascii="宋体" w:eastAsia="宋体" w:hAnsi="宋体" w:hint="eastAsia"/>
          <w:snapToGrid w:val="0"/>
          <w:color w:val="000000"/>
          <w:sz w:val="21"/>
          <w:szCs w:val="21"/>
        </w:rPr>
        <w:t>若投资者的理财资金被有权机关扣划或者采取其它限制权利的措施，则视同投资者违约，</w:t>
      </w:r>
      <w:r w:rsidR="005B00F3" w:rsidRPr="002B3275">
        <w:rPr>
          <w:rFonts w:ascii="宋体" w:eastAsia="宋体" w:hAnsi="宋体" w:hint="eastAsia"/>
          <w:snapToGrid w:val="0"/>
          <w:color w:val="000000"/>
          <w:sz w:val="21"/>
          <w:szCs w:val="21"/>
        </w:rPr>
        <w:t>平安银行</w:t>
      </w:r>
      <w:r w:rsidRPr="002B3275">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sidRPr="002B3275">
        <w:rPr>
          <w:rFonts w:ascii="宋体" w:eastAsia="宋体" w:hAnsi="宋体" w:hint="eastAsia"/>
          <w:snapToGrid w:val="0"/>
          <w:color w:val="000000"/>
          <w:sz w:val="21"/>
          <w:szCs w:val="21"/>
        </w:rPr>
        <w:t>平安银行</w:t>
      </w:r>
      <w:r w:rsidRPr="002B3275">
        <w:rPr>
          <w:rFonts w:ascii="宋体" w:eastAsia="宋体" w:hAnsi="宋体" w:hint="eastAsia"/>
          <w:snapToGrid w:val="0"/>
          <w:color w:val="000000"/>
          <w:sz w:val="21"/>
          <w:szCs w:val="21"/>
        </w:rPr>
        <w:t>损失，投资者应赔偿</w:t>
      </w:r>
      <w:r w:rsidR="005B00F3" w:rsidRPr="002B3275">
        <w:rPr>
          <w:rFonts w:ascii="宋体" w:eastAsia="宋体" w:hAnsi="宋体" w:hint="eastAsia"/>
          <w:snapToGrid w:val="0"/>
          <w:color w:val="000000"/>
          <w:sz w:val="21"/>
          <w:szCs w:val="21"/>
        </w:rPr>
        <w:t>平安银行</w:t>
      </w:r>
      <w:r w:rsidRPr="002B3275">
        <w:rPr>
          <w:rFonts w:ascii="宋体" w:eastAsia="宋体" w:hAnsi="宋体" w:hint="eastAsia"/>
          <w:snapToGrid w:val="0"/>
          <w:color w:val="000000"/>
          <w:sz w:val="21"/>
          <w:szCs w:val="21"/>
        </w:rPr>
        <w:t>损失。</w:t>
      </w:r>
    </w:p>
    <w:p w:rsidR="003E1110" w:rsidRPr="002B3275"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（3）由于投资者原因导致，在法律允许的范围内</w:t>
      </w:r>
      <w:r w:rsidR="005B00F3" w:rsidRPr="002B3275">
        <w:rPr>
          <w:rFonts w:ascii="宋体" w:eastAsia="宋体" w:hAnsi="宋体" w:hint="eastAsia"/>
          <w:snapToGrid w:val="0"/>
          <w:color w:val="000000"/>
          <w:sz w:val="21"/>
          <w:szCs w:val="21"/>
        </w:rPr>
        <w:t>平安银行</w:t>
      </w:r>
      <w:r w:rsidRPr="002B3275">
        <w:rPr>
          <w:rFonts w:ascii="宋体" w:eastAsia="宋体" w:hAnsi="宋体" w:hint="eastAsia"/>
          <w:snapToGrid w:val="0"/>
          <w:color w:val="000000"/>
          <w:sz w:val="21"/>
          <w:szCs w:val="21"/>
        </w:rPr>
        <w:t>认定必须终止与该投资者对于本理财产品的理财关系的其他情形。</w:t>
      </w:r>
    </w:p>
    <w:p w:rsidR="003E1110" w:rsidRPr="002B3275"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2、理财产品合同违约</w:t>
      </w:r>
    </w:p>
    <w:p w:rsidR="003E1110" w:rsidRPr="002B3275"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2B3275"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（2）若投资者发生违约，给本期理财产品或本期理财产品下的其他投资者、银行或/及任何其</w:t>
      </w:r>
      <w:r w:rsidRPr="002B3275">
        <w:rPr>
          <w:rFonts w:ascii="宋体" w:eastAsia="宋体" w:hAnsi="宋体" w:hint="eastAsia"/>
          <w:snapToGrid w:val="0"/>
          <w:color w:val="000000"/>
          <w:sz w:val="21"/>
          <w:szCs w:val="21"/>
        </w:rPr>
        <w:lastRenderedPageBreak/>
        <w:t>他第三方造成损失，均由违约投资者承担经济赔偿责任；同时</w:t>
      </w:r>
      <w:r w:rsidR="005B00F3" w:rsidRPr="002B3275">
        <w:rPr>
          <w:rFonts w:ascii="宋体" w:eastAsia="宋体" w:hAnsi="宋体" w:hint="eastAsia"/>
          <w:snapToGrid w:val="0"/>
          <w:color w:val="000000"/>
          <w:sz w:val="21"/>
          <w:szCs w:val="21"/>
        </w:rPr>
        <w:t>平安银行</w:t>
      </w:r>
      <w:r w:rsidRPr="002B3275">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2B3275" w:rsidRDefault="003E1110" w:rsidP="00B36184">
      <w:pPr>
        <w:adjustRightInd w:val="0"/>
        <w:snapToGrid w:val="0"/>
        <w:spacing w:line="440" w:lineRule="exact"/>
        <w:ind w:firstLineChars="200" w:firstLine="420"/>
        <w:textAlignment w:val="center"/>
        <w:rPr>
          <w:rFonts w:ascii="宋体" w:eastAsia="宋体" w:hAnsi="宋体"/>
          <w:b/>
          <w:sz w:val="28"/>
          <w:szCs w:val="28"/>
        </w:rPr>
      </w:pPr>
      <w:r w:rsidRPr="002B3275">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2B3275">
        <w:rPr>
          <w:rFonts w:ascii="宋体" w:eastAsia="宋体" w:hAnsi="宋体" w:hint="eastAsia"/>
          <w:snapToGrid w:val="0"/>
          <w:sz w:val="21"/>
          <w:szCs w:val="21"/>
        </w:rPr>
        <w:t>达成一致，应提交</w:t>
      </w:r>
      <w:r w:rsidR="00B36184" w:rsidRPr="002B3275">
        <w:rPr>
          <w:rFonts w:ascii="宋体" w:eastAsia="宋体" w:hAnsi="宋体" w:hint="eastAsia"/>
          <w:snapToGrid w:val="0"/>
          <w:sz w:val="21"/>
          <w:szCs w:val="21"/>
        </w:rPr>
        <w:t>华南国际经济贸易仲裁委员会仲裁解决。</w:t>
      </w:r>
      <w:r w:rsidRPr="002B3275">
        <w:rPr>
          <w:rFonts w:ascii="宋体" w:eastAsia="宋体" w:hAnsi="宋体" w:hint="eastAsia"/>
          <w:b/>
          <w:sz w:val="28"/>
          <w:szCs w:val="28"/>
        </w:rPr>
        <w:t>七、特别提示</w:t>
      </w:r>
    </w:p>
    <w:p w:rsidR="003E1110" w:rsidRPr="002B3275"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snapToGrid w:val="0"/>
          <w:color w:val="000000"/>
          <w:sz w:val="21"/>
          <w:szCs w:val="21"/>
        </w:rPr>
        <w:t>本理财产品说明书为《</w:t>
      </w:r>
      <w:r w:rsidR="00D218F5" w:rsidRPr="002B3275">
        <w:rPr>
          <w:rFonts w:ascii="宋体" w:eastAsia="宋体" w:hAnsi="宋体" w:hint="eastAsia"/>
          <w:snapToGrid w:val="0"/>
          <w:color w:val="000000"/>
          <w:sz w:val="21"/>
          <w:szCs w:val="21"/>
        </w:rPr>
        <w:t>平安银行个人理财产品销售协议书</w:t>
      </w:r>
      <w:r w:rsidRPr="002B3275">
        <w:rPr>
          <w:rFonts w:ascii="宋体" w:eastAsia="宋体" w:hAnsi="宋体"/>
          <w:snapToGrid w:val="0"/>
          <w:color w:val="000000"/>
          <w:sz w:val="21"/>
          <w:szCs w:val="21"/>
        </w:rPr>
        <w:t>》不可分割之组成部分</w:t>
      </w:r>
      <w:r w:rsidR="003F25A9" w:rsidRPr="002B3275">
        <w:rPr>
          <w:rFonts w:ascii="宋体" w:eastAsia="宋体" w:hAnsi="宋体" w:hint="eastAsia"/>
          <w:snapToGrid w:val="0"/>
          <w:color w:val="000000"/>
          <w:sz w:val="21"/>
          <w:szCs w:val="21"/>
        </w:rPr>
        <w:t>，与</w:t>
      </w:r>
      <w:r w:rsidR="003F25A9" w:rsidRPr="002B3275">
        <w:rPr>
          <w:rFonts w:ascii="宋体" w:eastAsia="宋体" w:hAnsi="宋体"/>
          <w:snapToGrid w:val="0"/>
          <w:color w:val="000000"/>
          <w:sz w:val="21"/>
          <w:szCs w:val="21"/>
        </w:rPr>
        <w:t>《</w:t>
      </w:r>
      <w:r w:rsidR="00D218F5" w:rsidRPr="002B3275">
        <w:rPr>
          <w:rFonts w:ascii="宋体" w:eastAsia="宋体" w:hAnsi="宋体" w:hint="eastAsia"/>
          <w:snapToGrid w:val="0"/>
          <w:color w:val="000000"/>
          <w:sz w:val="21"/>
          <w:szCs w:val="21"/>
        </w:rPr>
        <w:t>平安银行个人理财产品销售协议书</w:t>
      </w:r>
      <w:r w:rsidR="003F25A9" w:rsidRPr="002B3275">
        <w:rPr>
          <w:rFonts w:ascii="宋体" w:eastAsia="宋体" w:hAnsi="宋体"/>
          <w:snapToGrid w:val="0"/>
          <w:color w:val="000000"/>
          <w:sz w:val="21"/>
          <w:szCs w:val="21"/>
        </w:rPr>
        <w:t>》</w:t>
      </w:r>
      <w:r w:rsidR="003F25A9" w:rsidRPr="002B3275">
        <w:rPr>
          <w:rFonts w:ascii="宋体" w:eastAsia="宋体" w:hAnsi="宋体" w:hint="eastAsia"/>
          <w:snapToGrid w:val="0"/>
          <w:color w:val="000000"/>
          <w:sz w:val="21"/>
          <w:szCs w:val="21"/>
        </w:rPr>
        <w:t>不同之处，以本理财产品说明书为准</w:t>
      </w:r>
      <w:r w:rsidRPr="002B3275">
        <w:rPr>
          <w:rFonts w:ascii="宋体" w:eastAsia="宋体" w:hAnsi="宋体"/>
          <w:snapToGrid w:val="0"/>
          <w:color w:val="000000"/>
          <w:sz w:val="21"/>
          <w:szCs w:val="21"/>
        </w:rPr>
        <w:t>。</w:t>
      </w:r>
    </w:p>
    <w:p w:rsidR="003E1110" w:rsidRPr="002B3275"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2B3275"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snapToGrid w:val="0"/>
          <w:color w:val="000000"/>
          <w:sz w:val="21"/>
          <w:szCs w:val="21"/>
        </w:rPr>
        <w:t>在购买本理财产品前，请投资者确保完全了解本理财计划的性质、其中涉及的风险以及投资者的自身情况。</w:t>
      </w:r>
      <w:r w:rsidRPr="002B3275">
        <w:rPr>
          <w:rFonts w:ascii="宋体" w:eastAsia="宋体" w:hAnsi="宋体" w:hint="eastAsia"/>
          <w:snapToGrid w:val="0"/>
          <w:color w:val="000000"/>
          <w:sz w:val="21"/>
          <w:szCs w:val="21"/>
        </w:rPr>
        <w:t>若投资者对本理财产品说明书的内容有任何疑问，请向</w:t>
      </w:r>
      <w:r w:rsidR="005B00F3" w:rsidRPr="002B3275">
        <w:rPr>
          <w:rFonts w:ascii="宋体" w:eastAsia="宋体" w:hAnsi="宋体" w:hint="eastAsia"/>
          <w:snapToGrid w:val="0"/>
          <w:color w:val="000000"/>
          <w:sz w:val="21"/>
          <w:szCs w:val="21"/>
        </w:rPr>
        <w:t>平安银行</w:t>
      </w:r>
      <w:r w:rsidRPr="002B3275">
        <w:rPr>
          <w:rFonts w:ascii="宋体" w:eastAsia="宋体" w:hAnsi="宋体" w:hint="eastAsia"/>
          <w:snapToGrid w:val="0"/>
          <w:color w:val="000000"/>
          <w:sz w:val="21"/>
          <w:szCs w:val="21"/>
        </w:rPr>
        <w:t>各营业网点理财经理咨询。</w:t>
      </w:r>
    </w:p>
    <w:p w:rsidR="003E1110" w:rsidRPr="002B3275"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sidRPr="002B3275">
        <w:rPr>
          <w:rFonts w:ascii="宋体" w:eastAsia="宋体" w:hAnsi="宋体"/>
          <w:snapToGrid w:val="0"/>
          <w:color w:val="000000"/>
          <w:sz w:val="21"/>
          <w:szCs w:val="21"/>
        </w:rPr>
        <w:t>平安银行</w:t>
      </w:r>
      <w:r w:rsidRPr="002B3275">
        <w:rPr>
          <w:rFonts w:ascii="宋体" w:eastAsia="宋体" w:hAnsi="宋体"/>
          <w:snapToGrid w:val="0"/>
          <w:color w:val="000000"/>
          <w:sz w:val="21"/>
          <w:szCs w:val="21"/>
        </w:rPr>
        <w:t>对本理财产品的额外收益承诺。</w:t>
      </w:r>
    </w:p>
    <w:p w:rsidR="003E1110" w:rsidRPr="002B3275"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snapToGrid w:val="0"/>
          <w:color w:val="000000"/>
          <w:sz w:val="21"/>
          <w:szCs w:val="21"/>
        </w:rPr>
        <w:t>本理财产品只根据本产品说明书所载的内容操作。</w:t>
      </w:r>
    </w:p>
    <w:p w:rsidR="003E1110" w:rsidRPr="002B3275"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snapToGrid w:val="0"/>
          <w:color w:val="000000"/>
          <w:sz w:val="21"/>
          <w:szCs w:val="21"/>
        </w:rPr>
        <w:t>本理财产品不等同于银行存款。</w:t>
      </w:r>
    </w:p>
    <w:p w:rsidR="001836E7" w:rsidRPr="002B3275"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B3275">
        <w:rPr>
          <w:rFonts w:ascii="宋体" w:eastAsia="宋体" w:hAnsi="宋体" w:hint="eastAsia"/>
          <w:snapToGrid w:val="0"/>
          <w:color w:val="000000"/>
          <w:sz w:val="21"/>
          <w:szCs w:val="21"/>
        </w:rPr>
        <w:t>本理财产品说明书</w:t>
      </w:r>
      <w:r w:rsidR="00D2748C" w:rsidRPr="002B3275">
        <w:rPr>
          <w:rFonts w:ascii="宋体" w:eastAsia="宋体" w:hAnsi="宋体" w:hint="eastAsia"/>
          <w:snapToGrid w:val="0"/>
          <w:color w:val="000000"/>
          <w:sz w:val="21"/>
          <w:szCs w:val="21"/>
        </w:rPr>
        <w:t>由</w:t>
      </w:r>
      <w:r w:rsidR="005B00F3" w:rsidRPr="002B3275">
        <w:rPr>
          <w:rFonts w:ascii="宋体" w:eastAsia="宋体" w:hAnsi="宋体" w:hint="eastAsia"/>
          <w:snapToGrid w:val="0"/>
          <w:color w:val="000000"/>
          <w:sz w:val="21"/>
          <w:szCs w:val="21"/>
        </w:rPr>
        <w:t>平安银行</w:t>
      </w:r>
      <w:r w:rsidR="00D2748C" w:rsidRPr="002B3275">
        <w:rPr>
          <w:rFonts w:ascii="宋体" w:eastAsia="宋体" w:hAnsi="宋体" w:hint="eastAsia"/>
          <w:snapToGrid w:val="0"/>
          <w:color w:val="000000"/>
          <w:sz w:val="21"/>
          <w:szCs w:val="21"/>
        </w:rPr>
        <w:t>负责解释。</w:t>
      </w:r>
    </w:p>
    <w:p w:rsidR="003E1110" w:rsidRPr="002B3275" w:rsidRDefault="001836E7" w:rsidP="004D5A4D">
      <w:pPr>
        <w:adjustRightInd w:val="0"/>
        <w:snapToGrid w:val="0"/>
        <w:spacing w:line="440" w:lineRule="exact"/>
        <w:ind w:firstLineChars="200" w:firstLine="420"/>
        <w:textAlignment w:val="center"/>
        <w:rPr>
          <w:rFonts w:ascii="宋体" w:eastAsia="宋体" w:hAnsi="宋体"/>
          <w:snapToGrid w:val="0"/>
        </w:rPr>
      </w:pPr>
      <w:r w:rsidRPr="002B3275">
        <w:rPr>
          <w:rFonts w:ascii="宋体" w:eastAsia="宋体" w:hAnsi="宋体" w:hint="eastAsia"/>
          <w:snapToGrid w:val="0"/>
          <w:color w:val="000000"/>
          <w:sz w:val="21"/>
          <w:szCs w:val="21"/>
        </w:rPr>
        <w:t>―――――――――――――――――――――――――――――――――――――</w:t>
      </w:r>
    </w:p>
    <w:p w:rsidR="003E1110" w:rsidRPr="002B3275" w:rsidRDefault="003E1110" w:rsidP="00BA10DE">
      <w:pPr>
        <w:adjustRightInd w:val="0"/>
        <w:snapToGrid w:val="0"/>
        <w:spacing w:line="440" w:lineRule="exact"/>
        <w:textAlignment w:val="center"/>
        <w:rPr>
          <w:rFonts w:ascii="宋体" w:eastAsia="宋体" w:hAnsi="宋体"/>
          <w:snapToGrid w:val="0"/>
        </w:rPr>
        <w:sectPr w:rsidR="003E1110" w:rsidRPr="002B3275"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2B3275"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2B3275">
        <w:rPr>
          <w:rFonts w:eastAsia="楷体_GB2312" w:hAnsi="宋体" w:cs="宋体" w:hint="eastAsia"/>
          <w:b/>
          <w:bCs/>
          <w:kern w:val="0"/>
          <w:sz w:val="24"/>
          <w:szCs w:val="21"/>
        </w:rPr>
        <w:lastRenderedPageBreak/>
        <w:t>本产品投资人已阅读并领取</w:t>
      </w:r>
      <w:r w:rsidR="00EA3C9B" w:rsidRPr="002B3275">
        <w:rPr>
          <w:rFonts w:ascii="宋体" w:eastAsia="楷体_GB2312" w:hAnsi="宋体" w:cs="宋体" w:hint="eastAsia"/>
          <w:b/>
          <w:bCs/>
          <w:kern w:val="0"/>
          <w:sz w:val="24"/>
          <w:szCs w:val="21"/>
        </w:rPr>
        <w:t>《</w:t>
      </w:r>
      <w:r w:rsidR="00D218F5" w:rsidRPr="002B3275">
        <w:rPr>
          <w:rFonts w:eastAsia="楷体_GB2312" w:hAnsi="宋体" w:cs="宋体" w:hint="eastAsia"/>
          <w:b/>
          <w:bCs/>
          <w:kern w:val="0"/>
          <w:sz w:val="24"/>
          <w:szCs w:val="21"/>
        </w:rPr>
        <w:t>平安财富结构类（</w:t>
      </w:r>
      <w:r w:rsidR="00D218F5" w:rsidRPr="002B3275">
        <w:rPr>
          <w:rFonts w:eastAsia="楷体_GB2312" w:hAnsi="宋体" w:cs="宋体" w:hint="eastAsia"/>
          <w:b/>
          <w:bCs/>
          <w:kern w:val="0"/>
          <w:sz w:val="24"/>
          <w:szCs w:val="21"/>
        </w:rPr>
        <w:t>100%</w:t>
      </w:r>
      <w:r w:rsidR="00D218F5" w:rsidRPr="002B3275">
        <w:rPr>
          <w:rFonts w:eastAsia="楷体_GB2312" w:hAnsi="宋体" w:cs="宋体" w:hint="eastAsia"/>
          <w:b/>
          <w:bCs/>
          <w:kern w:val="0"/>
          <w:sz w:val="24"/>
          <w:szCs w:val="21"/>
        </w:rPr>
        <w:t>保本挂钩</w:t>
      </w:r>
      <w:r w:rsidR="00490239" w:rsidRPr="002B3275">
        <w:rPr>
          <w:rFonts w:eastAsia="楷体_GB2312" w:hAnsi="宋体" w:cs="宋体" w:hint="eastAsia"/>
          <w:b/>
          <w:bCs/>
          <w:kern w:val="0"/>
          <w:sz w:val="24"/>
          <w:szCs w:val="21"/>
        </w:rPr>
        <w:t>利率</w:t>
      </w:r>
      <w:r w:rsidR="00D218F5" w:rsidRPr="002B3275">
        <w:rPr>
          <w:rFonts w:eastAsia="楷体_GB2312" w:hAnsi="宋体" w:cs="宋体" w:hint="eastAsia"/>
          <w:b/>
          <w:bCs/>
          <w:kern w:val="0"/>
          <w:sz w:val="24"/>
          <w:szCs w:val="21"/>
        </w:rPr>
        <w:t>）</w:t>
      </w:r>
      <w:r w:rsidR="00D64FDC" w:rsidRPr="002B3275">
        <w:rPr>
          <w:rFonts w:eastAsia="楷体_GB2312" w:hAnsi="宋体" w:cs="宋体" w:hint="eastAsia"/>
          <w:b/>
          <w:bCs/>
          <w:kern w:val="0"/>
          <w:sz w:val="24"/>
          <w:szCs w:val="21"/>
        </w:rPr>
        <w:t>资产管理类</w:t>
      </w:r>
      <w:r w:rsidR="00490239" w:rsidRPr="002B3275">
        <w:rPr>
          <w:rFonts w:eastAsia="楷体_GB2312" w:hAnsi="宋体" w:cs="宋体" w:hint="eastAsia"/>
          <w:b/>
          <w:bCs/>
          <w:kern w:val="0"/>
          <w:sz w:val="24"/>
          <w:szCs w:val="21"/>
        </w:rPr>
        <w:t>2017</w:t>
      </w:r>
      <w:r w:rsidR="00902A14" w:rsidRPr="002B3275">
        <w:rPr>
          <w:rFonts w:eastAsia="楷体_GB2312" w:hAnsi="宋体" w:cs="宋体" w:hint="eastAsia"/>
          <w:b/>
          <w:bCs/>
          <w:kern w:val="0"/>
          <w:sz w:val="24"/>
          <w:szCs w:val="21"/>
        </w:rPr>
        <w:t>年</w:t>
      </w:r>
      <w:r w:rsidR="00CD3C17" w:rsidRPr="002B3275">
        <w:rPr>
          <w:rFonts w:eastAsia="楷体_GB2312" w:hAnsi="宋体" w:cs="宋体" w:hint="eastAsia"/>
          <w:b/>
          <w:bCs/>
          <w:kern w:val="0"/>
          <w:sz w:val="24"/>
          <w:szCs w:val="21"/>
        </w:rPr>
        <w:t>2</w:t>
      </w:r>
      <w:r w:rsidR="007A0770" w:rsidRPr="002B3275">
        <w:rPr>
          <w:rFonts w:eastAsia="楷体_GB2312" w:hAnsi="宋体" w:cs="宋体" w:hint="eastAsia"/>
          <w:b/>
          <w:bCs/>
          <w:kern w:val="0"/>
          <w:sz w:val="24"/>
          <w:szCs w:val="21"/>
        </w:rPr>
        <w:t>期</w:t>
      </w:r>
      <w:r w:rsidR="008D7135" w:rsidRPr="002B3275">
        <w:rPr>
          <w:rFonts w:eastAsia="楷体_GB2312" w:hAnsi="宋体" w:cs="宋体" w:hint="eastAsia"/>
          <w:b/>
          <w:bCs/>
          <w:kern w:val="0"/>
          <w:sz w:val="24"/>
          <w:szCs w:val="21"/>
        </w:rPr>
        <w:t>外币</w:t>
      </w:r>
      <w:r w:rsidR="00D218F5" w:rsidRPr="002B3275">
        <w:rPr>
          <w:rFonts w:eastAsia="楷体_GB2312" w:hAnsi="宋体" w:cs="宋体" w:hint="eastAsia"/>
          <w:b/>
          <w:bCs/>
          <w:kern w:val="0"/>
          <w:sz w:val="24"/>
          <w:szCs w:val="21"/>
        </w:rPr>
        <w:t>理财产品</w:t>
      </w:r>
      <w:r w:rsidRPr="002B3275">
        <w:rPr>
          <w:rFonts w:ascii="宋体" w:eastAsia="楷体_GB2312" w:hAnsi="宋体" w:cs="宋体" w:hint="eastAsia"/>
          <w:b/>
          <w:bCs/>
          <w:kern w:val="0"/>
          <w:sz w:val="24"/>
          <w:szCs w:val="21"/>
        </w:rPr>
        <w:t>说明书</w:t>
      </w:r>
      <w:r w:rsidR="00EA3C9B" w:rsidRPr="002B3275">
        <w:rPr>
          <w:rFonts w:ascii="宋体" w:eastAsia="楷体_GB2312" w:hAnsi="宋体" w:cs="宋体" w:hint="eastAsia"/>
          <w:b/>
          <w:bCs/>
          <w:kern w:val="0"/>
          <w:sz w:val="24"/>
          <w:szCs w:val="21"/>
        </w:rPr>
        <w:t>》</w:t>
      </w:r>
      <w:r w:rsidRPr="002B3275">
        <w:rPr>
          <w:rFonts w:eastAsia="楷体_GB2312" w:hAnsi="宋体" w:cs="宋体" w:hint="eastAsia"/>
          <w:b/>
          <w:bCs/>
          <w:kern w:val="0"/>
          <w:sz w:val="24"/>
          <w:szCs w:val="21"/>
        </w:rPr>
        <w:t>，共</w:t>
      </w:r>
      <w:r w:rsidR="00490239" w:rsidRPr="002B3275">
        <w:rPr>
          <w:rFonts w:eastAsia="楷体_GB2312" w:hAnsi="宋体" w:cs="宋体" w:hint="eastAsia"/>
          <w:b/>
          <w:bCs/>
          <w:kern w:val="0"/>
          <w:sz w:val="24"/>
          <w:szCs w:val="21"/>
        </w:rPr>
        <w:t>6</w:t>
      </w:r>
      <w:r w:rsidRPr="002B3275">
        <w:rPr>
          <w:rFonts w:eastAsia="楷体_GB2312" w:hAnsi="宋体" w:cs="宋体" w:hint="eastAsia"/>
          <w:b/>
          <w:bCs/>
          <w:kern w:val="0"/>
          <w:sz w:val="24"/>
          <w:szCs w:val="21"/>
        </w:rPr>
        <w:t>页，充分了解本产品的收益和风险，自愿购买。</w:t>
      </w:r>
    </w:p>
    <w:p w:rsidR="00BA10DE" w:rsidRPr="002B327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2B3275" w:rsidRDefault="00BA10DE" w:rsidP="001836E7">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r w:rsidRPr="002B3275">
        <w:rPr>
          <w:rFonts w:eastAsia="楷体_GB2312" w:hAnsi="宋体" w:cs="宋体" w:hint="eastAsia"/>
          <w:b/>
          <w:bCs/>
          <w:kern w:val="0"/>
          <w:sz w:val="24"/>
          <w:szCs w:val="21"/>
        </w:rPr>
        <w:t>投资人签字：</w:t>
      </w:r>
      <w:r w:rsidRPr="002B3275">
        <w:rPr>
          <w:rFonts w:ascii="宋体" w:eastAsia="楷体_GB2312" w:hAnsi="宋体" w:cs="宋体"/>
          <w:b/>
          <w:bCs/>
          <w:kern w:val="0"/>
          <w:sz w:val="24"/>
          <w:szCs w:val="21"/>
        </w:rPr>
        <w:t xml:space="preserve">                                 </w:t>
      </w:r>
      <w:r w:rsidRPr="002B3275">
        <w:rPr>
          <w:rFonts w:eastAsia="楷体_GB2312" w:hAnsi="宋体" w:cs="宋体" w:hint="eastAsia"/>
          <w:b/>
          <w:bCs/>
          <w:kern w:val="0"/>
          <w:sz w:val="24"/>
          <w:szCs w:val="21"/>
        </w:rPr>
        <w:t>日</w:t>
      </w:r>
      <w:r w:rsidRPr="002B3275">
        <w:rPr>
          <w:rFonts w:ascii="宋体" w:eastAsia="楷体_GB2312" w:hAnsi="宋体" w:cs="宋体"/>
          <w:b/>
          <w:bCs/>
          <w:kern w:val="0"/>
          <w:sz w:val="24"/>
          <w:szCs w:val="21"/>
        </w:rPr>
        <w:t xml:space="preserve">    </w:t>
      </w:r>
      <w:r w:rsidRPr="002B3275">
        <w:rPr>
          <w:rFonts w:eastAsia="楷体_GB2312" w:hAnsi="宋体" w:cs="宋体" w:hint="eastAsia"/>
          <w:b/>
          <w:bCs/>
          <w:kern w:val="0"/>
          <w:sz w:val="24"/>
          <w:szCs w:val="21"/>
        </w:rPr>
        <w:t>期：</w:t>
      </w:r>
    </w:p>
    <w:p w:rsidR="00AC1E79" w:rsidRPr="002B3275" w:rsidRDefault="00AC1E79" w:rsidP="00AC1E79">
      <w:pPr>
        <w:spacing w:line="276" w:lineRule="auto"/>
        <w:jc w:val="left"/>
        <w:rPr>
          <w:rFonts w:ascii="宋体" w:eastAsia="宋体" w:hAnsi="宋体"/>
          <w:b/>
          <w:sz w:val="22"/>
          <w:szCs w:val="22"/>
        </w:rPr>
      </w:pPr>
    </w:p>
    <w:p w:rsidR="00AC1E79" w:rsidRPr="00B0100C" w:rsidRDefault="00AC1E79" w:rsidP="00AC1E79">
      <w:pPr>
        <w:spacing w:line="276" w:lineRule="auto"/>
        <w:jc w:val="left"/>
        <w:rPr>
          <w:rFonts w:ascii="宋体" w:hAnsi="宋体"/>
          <w:b/>
          <w:sz w:val="22"/>
          <w:szCs w:val="22"/>
        </w:rPr>
      </w:pPr>
      <w:r w:rsidRPr="002B3275">
        <w:rPr>
          <w:rFonts w:ascii="宋体" w:eastAsia="宋体" w:hAnsi="宋体" w:hint="eastAsia"/>
          <w:b/>
          <w:sz w:val="22"/>
          <w:szCs w:val="22"/>
        </w:rPr>
        <w:t>理财非存款、产品有风险、投资须谨慎</w:t>
      </w:r>
    </w:p>
    <w:p w:rsidR="00AC1E79" w:rsidRPr="00AC1E79" w:rsidRDefault="00AC1E79" w:rsidP="00AC1E79">
      <w:pPr>
        <w:widowControl/>
        <w:snapToGrid w:val="0"/>
        <w:spacing w:before="100" w:beforeAutospacing="1" w:after="100" w:afterAutospacing="1" w:line="360" w:lineRule="exact"/>
        <w:ind w:firstLineChars="196" w:firstLine="588"/>
        <w:jc w:val="left"/>
        <w:rPr>
          <w:rFonts w:ascii="宋体" w:eastAsia="宋体" w:hAnsi="宋体"/>
          <w:snapToGrid w:val="0"/>
        </w:rPr>
      </w:pPr>
    </w:p>
    <w:sectPr w:rsidR="00AC1E79" w:rsidRPr="00AC1E79"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F22" w:rsidRDefault="00907F22" w:rsidP="004B657F">
      <w:r>
        <w:separator/>
      </w:r>
    </w:p>
  </w:endnote>
  <w:endnote w:type="continuationSeparator" w:id="0">
    <w:p w:rsidR="00907F22" w:rsidRDefault="00907F22"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F22" w:rsidRDefault="00907F22" w:rsidP="00C127F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907F22" w:rsidRDefault="00907F2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F22" w:rsidRDefault="00907F22" w:rsidP="00C127F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B3275">
      <w:rPr>
        <w:rStyle w:val="ac"/>
        <w:noProof/>
      </w:rPr>
      <w:t>3</w:t>
    </w:r>
    <w:r>
      <w:rPr>
        <w:rStyle w:val="ac"/>
      </w:rPr>
      <w:fldChar w:fldCharType="end"/>
    </w:r>
  </w:p>
  <w:p w:rsidR="00907F22" w:rsidRDefault="00907F22">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F22" w:rsidRDefault="00907F22" w:rsidP="00C127F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907F22" w:rsidRDefault="00907F22">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F22" w:rsidRDefault="00907F22" w:rsidP="00C127F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7</w:t>
    </w:r>
    <w:r>
      <w:rPr>
        <w:rStyle w:val="ac"/>
      </w:rPr>
      <w:fldChar w:fldCharType="end"/>
    </w:r>
  </w:p>
  <w:p w:rsidR="00907F22" w:rsidRDefault="00907F2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F22" w:rsidRDefault="00907F22" w:rsidP="004B657F">
      <w:r>
        <w:separator/>
      </w:r>
    </w:p>
  </w:footnote>
  <w:footnote w:type="continuationSeparator" w:id="0">
    <w:p w:rsidR="00907F22" w:rsidRDefault="00907F22"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0"/>
  </w:num>
  <w:num w:numId="3">
    <w:abstractNumId w:val="12"/>
  </w:num>
  <w:num w:numId="4">
    <w:abstractNumId w:val="11"/>
  </w:num>
  <w:num w:numId="5">
    <w:abstractNumId w:val="8"/>
  </w:num>
  <w:num w:numId="6">
    <w:abstractNumId w:val="4"/>
  </w:num>
  <w:num w:numId="7">
    <w:abstractNumId w:val="15"/>
  </w:num>
  <w:num w:numId="8">
    <w:abstractNumId w:val="14"/>
  </w:num>
  <w:num w:numId="9">
    <w:abstractNumId w:val="1"/>
  </w:num>
  <w:num w:numId="10">
    <w:abstractNumId w:val="7"/>
  </w:num>
  <w:num w:numId="11">
    <w:abstractNumId w:val="2"/>
  </w:num>
  <w:num w:numId="12">
    <w:abstractNumId w:val="6"/>
  </w:num>
  <w:num w:numId="13">
    <w:abstractNumId w:val="13"/>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7071"/>
    <w:rsid w:val="000178E3"/>
    <w:rsid w:val="000179B9"/>
    <w:rsid w:val="000230CB"/>
    <w:rsid w:val="0002498E"/>
    <w:rsid w:val="00024B0B"/>
    <w:rsid w:val="0002668C"/>
    <w:rsid w:val="0003688C"/>
    <w:rsid w:val="00041B61"/>
    <w:rsid w:val="0004278E"/>
    <w:rsid w:val="00044439"/>
    <w:rsid w:val="00046944"/>
    <w:rsid w:val="0005141F"/>
    <w:rsid w:val="0005602B"/>
    <w:rsid w:val="0005710F"/>
    <w:rsid w:val="000609C4"/>
    <w:rsid w:val="00060A12"/>
    <w:rsid w:val="0006214F"/>
    <w:rsid w:val="00062171"/>
    <w:rsid w:val="00062AFF"/>
    <w:rsid w:val="000638DC"/>
    <w:rsid w:val="00063B51"/>
    <w:rsid w:val="00070B49"/>
    <w:rsid w:val="000736CE"/>
    <w:rsid w:val="0007421B"/>
    <w:rsid w:val="000751B5"/>
    <w:rsid w:val="00082515"/>
    <w:rsid w:val="00086724"/>
    <w:rsid w:val="00094F08"/>
    <w:rsid w:val="00094FA4"/>
    <w:rsid w:val="000952DA"/>
    <w:rsid w:val="00095BC3"/>
    <w:rsid w:val="0009620E"/>
    <w:rsid w:val="0009702E"/>
    <w:rsid w:val="000A4C90"/>
    <w:rsid w:val="000A534A"/>
    <w:rsid w:val="000A7E41"/>
    <w:rsid w:val="000B3F2F"/>
    <w:rsid w:val="000B434C"/>
    <w:rsid w:val="000B63BA"/>
    <w:rsid w:val="000B64BC"/>
    <w:rsid w:val="000C0661"/>
    <w:rsid w:val="000C27A1"/>
    <w:rsid w:val="000C3BD2"/>
    <w:rsid w:val="000C5ECF"/>
    <w:rsid w:val="000C7047"/>
    <w:rsid w:val="000C70D2"/>
    <w:rsid w:val="000C7E5C"/>
    <w:rsid w:val="000D1B61"/>
    <w:rsid w:val="000D2567"/>
    <w:rsid w:val="000D2C88"/>
    <w:rsid w:val="000D2FD8"/>
    <w:rsid w:val="000D509D"/>
    <w:rsid w:val="000E04C2"/>
    <w:rsid w:val="000E1F5D"/>
    <w:rsid w:val="000E3EED"/>
    <w:rsid w:val="000E4BC1"/>
    <w:rsid w:val="000E4C8A"/>
    <w:rsid w:val="000E60F4"/>
    <w:rsid w:val="000F24A5"/>
    <w:rsid w:val="000F24C7"/>
    <w:rsid w:val="000F5E78"/>
    <w:rsid w:val="001022F8"/>
    <w:rsid w:val="001056E3"/>
    <w:rsid w:val="00105FEA"/>
    <w:rsid w:val="001111E6"/>
    <w:rsid w:val="00114215"/>
    <w:rsid w:val="001152D4"/>
    <w:rsid w:val="00115692"/>
    <w:rsid w:val="0012536A"/>
    <w:rsid w:val="001260EF"/>
    <w:rsid w:val="001266FE"/>
    <w:rsid w:val="00130887"/>
    <w:rsid w:val="00131544"/>
    <w:rsid w:val="0013215F"/>
    <w:rsid w:val="001334F8"/>
    <w:rsid w:val="00134B22"/>
    <w:rsid w:val="00142F8D"/>
    <w:rsid w:val="00155871"/>
    <w:rsid w:val="0016078F"/>
    <w:rsid w:val="001615B5"/>
    <w:rsid w:val="001636B0"/>
    <w:rsid w:val="0017349A"/>
    <w:rsid w:val="00173C5C"/>
    <w:rsid w:val="00174805"/>
    <w:rsid w:val="001758D2"/>
    <w:rsid w:val="001767DE"/>
    <w:rsid w:val="0018096F"/>
    <w:rsid w:val="00182CAC"/>
    <w:rsid w:val="00182DCA"/>
    <w:rsid w:val="001836E7"/>
    <w:rsid w:val="001840F4"/>
    <w:rsid w:val="001843CE"/>
    <w:rsid w:val="00193B65"/>
    <w:rsid w:val="00193E49"/>
    <w:rsid w:val="001959FA"/>
    <w:rsid w:val="001A0815"/>
    <w:rsid w:val="001A0B81"/>
    <w:rsid w:val="001B210F"/>
    <w:rsid w:val="001B264F"/>
    <w:rsid w:val="001B2799"/>
    <w:rsid w:val="001B6250"/>
    <w:rsid w:val="001B62C6"/>
    <w:rsid w:val="001C1189"/>
    <w:rsid w:val="001C3314"/>
    <w:rsid w:val="001C5650"/>
    <w:rsid w:val="001C7FB4"/>
    <w:rsid w:val="001D2E4B"/>
    <w:rsid w:val="001D3F61"/>
    <w:rsid w:val="001D5095"/>
    <w:rsid w:val="001D552E"/>
    <w:rsid w:val="001D5548"/>
    <w:rsid w:val="001D6931"/>
    <w:rsid w:val="001D727A"/>
    <w:rsid w:val="001D72E9"/>
    <w:rsid w:val="001E04BC"/>
    <w:rsid w:val="001E13C6"/>
    <w:rsid w:val="001E1504"/>
    <w:rsid w:val="001E33E7"/>
    <w:rsid w:val="001E49E7"/>
    <w:rsid w:val="001E6D54"/>
    <w:rsid w:val="001E774E"/>
    <w:rsid w:val="001F0222"/>
    <w:rsid w:val="001F1448"/>
    <w:rsid w:val="001F1E50"/>
    <w:rsid w:val="001F2C01"/>
    <w:rsid w:val="001F4A33"/>
    <w:rsid w:val="00206038"/>
    <w:rsid w:val="0020716A"/>
    <w:rsid w:val="0021020A"/>
    <w:rsid w:val="00211B89"/>
    <w:rsid w:val="0021512B"/>
    <w:rsid w:val="00220A63"/>
    <w:rsid w:val="00223510"/>
    <w:rsid w:val="00223CD8"/>
    <w:rsid w:val="0022519C"/>
    <w:rsid w:val="00225BE0"/>
    <w:rsid w:val="002279A3"/>
    <w:rsid w:val="00230AEE"/>
    <w:rsid w:val="00232490"/>
    <w:rsid w:val="00232BF4"/>
    <w:rsid w:val="0023609C"/>
    <w:rsid w:val="002418E6"/>
    <w:rsid w:val="00241AA7"/>
    <w:rsid w:val="0024478E"/>
    <w:rsid w:val="00244EDD"/>
    <w:rsid w:val="002450E5"/>
    <w:rsid w:val="00252826"/>
    <w:rsid w:val="00255751"/>
    <w:rsid w:val="00256A13"/>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3275"/>
    <w:rsid w:val="002B575A"/>
    <w:rsid w:val="002B5C15"/>
    <w:rsid w:val="002B6886"/>
    <w:rsid w:val="002B6B63"/>
    <w:rsid w:val="002B73CE"/>
    <w:rsid w:val="002B7637"/>
    <w:rsid w:val="002C341B"/>
    <w:rsid w:val="002C5A5F"/>
    <w:rsid w:val="002C7108"/>
    <w:rsid w:val="002D1637"/>
    <w:rsid w:val="002D240F"/>
    <w:rsid w:val="002D3817"/>
    <w:rsid w:val="002D57B5"/>
    <w:rsid w:val="002D5F15"/>
    <w:rsid w:val="002E26AA"/>
    <w:rsid w:val="002E76F8"/>
    <w:rsid w:val="002E77C2"/>
    <w:rsid w:val="002F00C6"/>
    <w:rsid w:val="002F2008"/>
    <w:rsid w:val="002F2119"/>
    <w:rsid w:val="002F51E9"/>
    <w:rsid w:val="002F526B"/>
    <w:rsid w:val="00302707"/>
    <w:rsid w:val="00302A9A"/>
    <w:rsid w:val="00302CE8"/>
    <w:rsid w:val="00302E10"/>
    <w:rsid w:val="00303765"/>
    <w:rsid w:val="00304EE2"/>
    <w:rsid w:val="00307AC0"/>
    <w:rsid w:val="00310A23"/>
    <w:rsid w:val="00312F3C"/>
    <w:rsid w:val="00313062"/>
    <w:rsid w:val="00315646"/>
    <w:rsid w:val="00316476"/>
    <w:rsid w:val="00321EAE"/>
    <w:rsid w:val="00323B9A"/>
    <w:rsid w:val="00325586"/>
    <w:rsid w:val="00326A86"/>
    <w:rsid w:val="0032712A"/>
    <w:rsid w:val="00332CF8"/>
    <w:rsid w:val="00334785"/>
    <w:rsid w:val="00341401"/>
    <w:rsid w:val="0034396A"/>
    <w:rsid w:val="003468A7"/>
    <w:rsid w:val="0034754E"/>
    <w:rsid w:val="0035134D"/>
    <w:rsid w:val="00353CB5"/>
    <w:rsid w:val="00356918"/>
    <w:rsid w:val="00356BBE"/>
    <w:rsid w:val="003573F6"/>
    <w:rsid w:val="00357DAF"/>
    <w:rsid w:val="00360C8E"/>
    <w:rsid w:val="00367D6D"/>
    <w:rsid w:val="00367F90"/>
    <w:rsid w:val="003705F3"/>
    <w:rsid w:val="00370A99"/>
    <w:rsid w:val="00375032"/>
    <w:rsid w:val="003750ED"/>
    <w:rsid w:val="003762B8"/>
    <w:rsid w:val="00381776"/>
    <w:rsid w:val="0038286E"/>
    <w:rsid w:val="00383F68"/>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16EC"/>
    <w:rsid w:val="003B295E"/>
    <w:rsid w:val="003B2B3C"/>
    <w:rsid w:val="003B3BB3"/>
    <w:rsid w:val="003B4D2D"/>
    <w:rsid w:val="003B5703"/>
    <w:rsid w:val="003B58DF"/>
    <w:rsid w:val="003B5EC7"/>
    <w:rsid w:val="003B7484"/>
    <w:rsid w:val="003B7D83"/>
    <w:rsid w:val="003B7ED7"/>
    <w:rsid w:val="003C1AC7"/>
    <w:rsid w:val="003C4D8D"/>
    <w:rsid w:val="003C5514"/>
    <w:rsid w:val="003C5D83"/>
    <w:rsid w:val="003D0DE1"/>
    <w:rsid w:val="003D21B8"/>
    <w:rsid w:val="003D2967"/>
    <w:rsid w:val="003D3190"/>
    <w:rsid w:val="003D6E56"/>
    <w:rsid w:val="003E1110"/>
    <w:rsid w:val="003E1A8C"/>
    <w:rsid w:val="003E1D2D"/>
    <w:rsid w:val="003E6AAF"/>
    <w:rsid w:val="003E7D4C"/>
    <w:rsid w:val="003F149A"/>
    <w:rsid w:val="003F25A9"/>
    <w:rsid w:val="003F412E"/>
    <w:rsid w:val="003F567C"/>
    <w:rsid w:val="003F61D2"/>
    <w:rsid w:val="003F7466"/>
    <w:rsid w:val="003F7E28"/>
    <w:rsid w:val="00402316"/>
    <w:rsid w:val="004033A4"/>
    <w:rsid w:val="00403813"/>
    <w:rsid w:val="0040406F"/>
    <w:rsid w:val="00404120"/>
    <w:rsid w:val="004067FA"/>
    <w:rsid w:val="00412A4B"/>
    <w:rsid w:val="00413139"/>
    <w:rsid w:val="00415EE5"/>
    <w:rsid w:val="0041677E"/>
    <w:rsid w:val="00416DA8"/>
    <w:rsid w:val="004212F9"/>
    <w:rsid w:val="0042252D"/>
    <w:rsid w:val="0042736B"/>
    <w:rsid w:val="004322A4"/>
    <w:rsid w:val="004335A7"/>
    <w:rsid w:val="004338BC"/>
    <w:rsid w:val="0043525C"/>
    <w:rsid w:val="00435BB8"/>
    <w:rsid w:val="00436762"/>
    <w:rsid w:val="004377A2"/>
    <w:rsid w:val="00442F0A"/>
    <w:rsid w:val="00444676"/>
    <w:rsid w:val="0044557C"/>
    <w:rsid w:val="0044789F"/>
    <w:rsid w:val="00451D06"/>
    <w:rsid w:val="00451D3B"/>
    <w:rsid w:val="00455379"/>
    <w:rsid w:val="00460674"/>
    <w:rsid w:val="00460CB8"/>
    <w:rsid w:val="0046339A"/>
    <w:rsid w:val="004640BC"/>
    <w:rsid w:val="00467CFF"/>
    <w:rsid w:val="0047128D"/>
    <w:rsid w:val="00471FE6"/>
    <w:rsid w:val="004723E3"/>
    <w:rsid w:val="00475DDC"/>
    <w:rsid w:val="004760CA"/>
    <w:rsid w:val="004760D8"/>
    <w:rsid w:val="00477550"/>
    <w:rsid w:val="00481223"/>
    <w:rsid w:val="00481F61"/>
    <w:rsid w:val="00486228"/>
    <w:rsid w:val="004869D0"/>
    <w:rsid w:val="00486C7E"/>
    <w:rsid w:val="00486F17"/>
    <w:rsid w:val="00487092"/>
    <w:rsid w:val="0048783F"/>
    <w:rsid w:val="00490239"/>
    <w:rsid w:val="00490438"/>
    <w:rsid w:val="00490757"/>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2CBA"/>
    <w:rsid w:val="004C3041"/>
    <w:rsid w:val="004C4FB3"/>
    <w:rsid w:val="004C61A0"/>
    <w:rsid w:val="004D28D6"/>
    <w:rsid w:val="004D5A4D"/>
    <w:rsid w:val="004D5F0B"/>
    <w:rsid w:val="004D6463"/>
    <w:rsid w:val="004D764C"/>
    <w:rsid w:val="004D773A"/>
    <w:rsid w:val="004D780C"/>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0FDC"/>
    <w:rsid w:val="00511D4B"/>
    <w:rsid w:val="0051580D"/>
    <w:rsid w:val="005167EC"/>
    <w:rsid w:val="00520257"/>
    <w:rsid w:val="005223BD"/>
    <w:rsid w:val="005245C0"/>
    <w:rsid w:val="00527A29"/>
    <w:rsid w:val="00527A83"/>
    <w:rsid w:val="00531276"/>
    <w:rsid w:val="005312D7"/>
    <w:rsid w:val="00534D61"/>
    <w:rsid w:val="00537873"/>
    <w:rsid w:val="00540BA3"/>
    <w:rsid w:val="005461AD"/>
    <w:rsid w:val="00546563"/>
    <w:rsid w:val="00547248"/>
    <w:rsid w:val="00551AD1"/>
    <w:rsid w:val="00551DE2"/>
    <w:rsid w:val="005556F7"/>
    <w:rsid w:val="005561D2"/>
    <w:rsid w:val="00556874"/>
    <w:rsid w:val="00557CA6"/>
    <w:rsid w:val="00563048"/>
    <w:rsid w:val="0056331A"/>
    <w:rsid w:val="00563F8B"/>
    <w:rsid w:val="005640C7"/>
    <w:rsid w:val="00566FA4"/>
    <w:rsid w:val="005705EA"/>
    <w:rsid w:val="00571143"/>
    <w:rsid w:val="00571F14"/>
    <w:rsid w:val="0057332B"/>
    <w:rsid w:val="00576212"/>
    <w:rsid w:val="005763CF"/>
    <w:rsid w:val="00576EAB"/>
    <w:rsid w:val="00583CC8"/>
    <w:rsid w:val="00583CCD"/>
    <w:rsid w:val="00593625"/>
    <w:rsid w:val="00597CE3"/>
    <w:rsid w:val="005A213C"/>
    <w:rsid w:val="005A52EB"/>
    <w:rsid w:val="005A54DF"/>
    <w:rsid w:val="005A6989"/>
    <w:rsid w:val="005B00F3"/>
    <w:rsid w:val="005B4F6B"/>
    <w:rsid w:val="005B5647"/>
    <w:rsid w:val="005B6B2A"/>
    <w:rsid w:val="005B7CCF"/>
    <w:rsid w:val="005C1A5C"/>
    <w:rsid w:val="005D04CB"/>
    <w:rsid w:val="005D433A"/>
    <w:rsid w:val="005D5DA4"/>
    <w:rsid w:val="005D5DD2"/>
    <w:rsid w:val="005E132D"/>
    <w:rsid w:val="005E204F"/>
    <w:rsid w:val="005E34CB"/>
    <w:rsid w:val="005E3A0A"/>
    <w:rsid w:val="005E42FA"/>
    <w:rsid w:val="005E5BB3"/>
    <w:rsid w:val="005E7039"/>
    <w:rsid w:val="005F3CB8"/>
    <w:rsid w:val="005F3E98"/>
    <w:rsid w:val="00600213"/>
    <w:rsid w:val="00614058"/>
    <w:rsid w:val="0061739E"/>
    <w:rsid w:val="00617A13"/>
    <w:rsid w:val="00621CD3"/>
    <w:rsid w:val="006222D8"/>
    <w:rsid w:val="00624014"/>
    <w:rsid w:val="0062470F"/>
    <w:rsid w:val="00626A8D"/>
    <w:rsid w:val="00626B24"/>
    <w:rsid w:val="00627B00"/>
    <w:rsid w:val="006318D3"/>
    <w:rsid w:val="00634503"/>
    <w:rsid w:val="00636B11"/>
    <w:rsid w:val="00641317"/>
    <w:rsid w:val="00642306"/>
    <w:rsid w:val="00643ACB"/>
    <w:rsid w:val="006475FA"/>
    <w:rsid w:val="0064784A"/>
    <w:rsid w:val="006510A2"/>
    <w:rsid w:val="00656A82"/>
    <w:rsid w:val="0066127F"/>
    <w:rsid w:val="006619E3"/>
    <w:rsid w:val="00661BE8"/>
    <w:rsid w:val="00664013"/>
    <w:rsid w:val="0067087C"/>
    <w:rsid w:val="00670FEC"/>
    <w:rsid w:val="00671BC0"/>
    <w:rsid w:val="00672091"/>
    <w:rsid w:val="006722F8"/>
    <w:rsid w:val="00673856"/>
    <w:rsid w:val="006740D9"/>
    <w:rsid w:val="00676BC0"/>
    <w:rsid w:val="00680207"/>
    <w:rsid w:val="00680968"/>
    <w:rsid w:val="006842F7"/>
    <w:rsid w:val="00690D68"/>
    <w:rsid w:val="006946DC"/>
    <w:rsid w:val="006A0498"/>
    <w:rsid w:val="006A2828"/>
    <w:rsid w:val="006A4CCE"/>
    <w:rsid w:val="006A4E22"/>
    <w:rsid w:val="006A5AA9"/>
    <w:rsid w:val="006A5D4F"/>
    <w:rsid w:val="006B1446"/>
    <w:rsid w:val="006B1D56"/>
    <w:rsid w:val="006B3D39"/>
    <w:rsid w:val="006B58E7"/>
    <w:rsid w:val="006B622F"/>
    <w:rsid w:val="006B627F"/>
    <w:rsid w:val="006B6947"/>
    <w:rsid w:val="006B7052"/>
    <w:rsid w:val="006C0E57"/>
    <w:rsid w:val="006C3F3F"/>
    <w:rsid w:val="006C7256"/>
    <w:rsid w:val="006C7B50"/>
    <w:rsid w:val="006C7B5A"/>
    <w:rsid w:val="006D20BC"/>
    <w:rsid w:val="006D2348"/>
    <w:rsid w:val="006D589A"/>
    <w:rsid w:val="006D775A"/>
    <w:rsid w:val="006E0584"/>
    <w:rsid w:val="006E164A"/>
    <w:rsid w:val="006E1BCE"/>
    <w:rsid w:val="006E2A87"/>
    <w:rsid w:val="006E37DD"/>
    <w:rsid w:val="006E552F"/>
    <w:rsid w:val="006E554A"/>
    <w:rsid w:val="006E6EFD"/>
    <w:rsid w:val="006F1F77"/>
    <w:rsid w:val="006F2B86"/>
    <w:rsid w:val="006F35DA"/>
    <w:rsid w:val="006F4469"/>
    <w:rsid w:val="006F547C"/>
    <w:rsid w:val="006F6485"/>
    <w:rsid w:val="00702899"/>
    <w:rsid w:val="007060D4"/>
    <w:rsid w:val="007067BF"/>
    <w:rsid w:val="00706C1A"/>
    <w:rsid w:val="007103D0"/>
    <w:rsid w:val="00715752"/>
    <w:rsid w:val="00721311"/>
    <w:rsid w:val="007223FA"/>
    <w:rsid w:val="00722A7F"/>
    <w:rsid w:val="007235B5"/>
    <w:rsid w:val="0072480C"/>
    <w:rsid w:val="00724BEE"/>
    <w:rsid w:val="00730F49"/>
    <w:rsid w:val="00732481"/>
    <w:rsid w:val="00736EBA"/>
    <w:rsid w:val="007378A4"/>
    <w:rsid w:val="007407B3"/>
    <w:rsid w:val="00744ABB"/>
    <w:rsid w:val="0074726A"/>
    <w:rsid w:val="00747D28"/>
    <w:rsid w:val="00750D54"/>
    <w:rsid w:val="00756948"/>
    <w:rsid w:val="007603D0"/>
    <w:rsid w:val="00764DE3"/>
    <w:rsid w:val="007653E0"/>
    <w:rsid w:val="007666CF"/>
    <w:rsid w:val="00766DB3"/>
    <w:rsid w:val="007712A0"/>
    <w:rsid w:val="0077354B"/>
    <w:rsid w:val="00773669"/>
    <w:rsid w:val="007737D7"/>
    <w:rsid w:val="007817AD"/>
    <w:rsid w:val="00781F64"/>
    <w:rsid w:val="00786798"/>
    <w:rsid w:val="00786B51"/>
    <w:rsid w:val="007927B9"/>
    <w:rsid w:val="0079505A"/>
    <w:rsid w:val="00797B73"/>
    <w:rsid w:val="007A0770"/>
    <w:rsid w:val="007A30ED"/>
    <w:rsid w:val="007A6E3E"/>
    <w:rsid w:val="007A7D16"/>
    <w:rsid w:val="007B4C97"/>
    <w:rsid w:val="007C4013"/>
    <w:rsid w:val="007C4A19"/>
    <w:rsid w:val="007C5452"/>
    <w:rsid w:val="007C5610"/>
    <w:rsid w:val="007C6D41"/>
    <w:rsid w:val="007C7719"/>
    <w:rsid w:val="007D058E"/>
    <w:rsid w:val="007D162E"/>
    <w:rsid w:val="007D1BBC"/>
    <w:rsid w:val="007D2941"/>
    <w:rsid w:val="007D3F40"/>
    <w:rsid w:val="007D511E"/>
    <w:rsid w:val="007D6C32"/>
    <w:rsid w:val="007D7DB8"/>
    <w:rsid w:val="007E07C0"/>
    <w:rsid w:val="007E0972"/>
    <w:rsid w:val="007E23AE"/>
    <w:rsid w:val="007E29F0"/>
    <w:rsid w:val="007E39EC"/>
    <w:rsid w:val="007E54DA"/>
    <w:rsid w:val="007E5897"/>
    <w:rsid w:val="007E6E90"/>
    <w:rsid w:val="007F07B5"/>
    <w:rsid w:val="007F1BE2"/>
    <w:rsid w:val="007F2F32"/>
    <w:rsid w:val="00802260"/>
    <w:rsid w:val="0080239F"/>
    <w:rsid w:val="00803939"/>
    <w:rsid w:val="00804EB1"/>
    <w:rsid w:val="0080590A"/>
    <w:rsid w:val="008129C2"/>
    <w:rsid w:val="00814B01"/>
    <w:rsid w:val="00814F47"/>
    <w:rsid w:val="00821B23"/>
    <w:rsid w:val="00822A19"/>
    <w:rsid w:val="008247CF"/>
    <w:rsid w:val="00825618"/>
    <w:rsid w:val="00826B31"/>
    <w:rsid w:val="00826B9A"/>
    <w:rsid w:val="0083675E"/>
    <w:rsid w:val="00844913"/>
    <w:rsid w:val="00844EB5"/>
    <w:rsid w:val="008461A1"/>
    <w:rsid w:val="008549C0"/>
    <w:rsid w:val="008558FE"/>
    <w:rsid w:val="00855F31"/>
    <w:rsid w:val="00857BCB"/>
    <w:rsid w:val="0086207A"/>
    <w:rsid w:val="00863868"/>
    <w:rsid w:val="008652C0"/>
    <w:rsid w:val="00866CC9"/>
    <w:rsid w:val="00870530"/>
    <w:rsid w:val="00872358"/>
    <w:rsid w:val="00873136"/>
    <w:rsid w:val="00873936"/>
    <w:rsid w:val="00875FCC"/>
    <w:rsid w:val="0088005D"/>
    <w:rsid w:val="0088021E"/>
    <w:rsid w:val="00880973"/>
    <w:rsid w:val="00881692"/>
    <w:rsid w:val="00881FAB"/>
    <w:rsid w:val="00885693"/>
    <w:rsid w:val="00885C6B"/>
    <w:rsid w:val="008911CC"/>
    <w:rsid w:val="008A019E"/>
    <w:rsid w:val="008A11B5"/>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6A9"/>
    <w:rsid w:val="008D1782"/>
    <w:rsid w:val="008D57FD"/>
    <w:rsid w:val="008D6E11"/>
    <w:rsid w:val="008D705E"/>
    <w:rsid w:val="008D7135"/>
    <w:rsid w:val="008D7DE4"/>
    <w:rsid w:val="008E0331"/>
    <w:rsid w:val="008E0C99"/>
    <w:rsid w:val="008E27B6"/>
    <w:rsid w:val="008E28A6"/>
    <w:rsid w:val="008E2C48"/>
    <w:rsid w:val="008E3233"/>
    <w:rsid w:val="008E442A"/>
    <w:rsid w:val="008E44D2"/>
    <w:rsid w:val="008E505F"/>
    <w:rsid w:val="008E714C"/>
    <w:rsid w:val="008E7330"/>
    <w:rsid w:val="008F48BF"/>
    <w:rsid w:val="008F5089"/>
    <w:rsid w:val="00901382"/>
    <w:rsid w:val="00901831"/>
    <w:rsid w:val="00902A14"/>
    <w:rsid w:val="00902BEA"/>
    <w:rsid w:val="00903152"/>
    <w:rsid w:val="00907F22"/>
    <w:rsid w:val="00910433"/>
    <w:rsid w:val="009117EF"/>
    <w:rsid w:val="0091180C"/>
    <w:rsid w:val="00911D0F"/>
    <w:rsid w:val="00912AAD"/>
    <w:rsid w:val="00913081"/>
    <w:rsid w:val="00913911"/>
    <w:rsid w:val="00914D84"/>
    <w:rsid w:val="009174D6"/>
    <w:rsid w:val="00917AF9"/>
    <w:rsid w:val="00921CED"/>
    <w:rsid w:val="00925997"/>
    <w:rsid w:val="009274CD"/>
    <w:rsid w:val="009323FD"/>
    <w:rsid w:val="00932E7E"/>
    <w:rsid w:val="0093533C"/>
    <w:rsid w:val="009408F6"/>
    <w:rsid w:val="0094609B"/>
    <w:rsid w:val="00947F30"/>
    <w:rsid w:val="009504E1"/>
    <w:rsid w:val="00950D5D"/>
    <w:rsid w:val="009514B6"/>
    <w:rsid w:val="0095263A"/>
    <w:rsid w:val="00955E96"/>
    <w:rsid w:val="00961A0C"/>
    <w:rsid w:val="009636F5"/>
    <w:rsid w:val="009649F3"/>
    <w:rsid w:val="00972D93"/>
    <w:rsid w:val="00974C0A"/>
    <w:rsid w:val="009752B5"/>
    <w:rsid w:val="00980008"/>
    <w:rsid w:val="0098671C"/>
    <w:rsid w:val="00991B1D"/>
    <w:rsid w:val="00992571"/>
    <w:rsid w:val="0099765C"/>
    <w:rsid w:val="009977A5"/>
    <w:rsid w:val="009A215E"/>
    <w:rsid w:val="009A4537"/>
    <w:rsid w:val="009A4C24"/>
    <w:rsid w:val="009A6825"/>
    <w:rsid w:val="009B1A5A"/>
    <w:rsid w:val="009B26F1"/>
    <w:rsid w:val="009B3583"/>
    <w:rsid w:val="009B4897"/>
    <w:rsid w:val="009C0A77"/>
    <w:rsid w:val="009C0EA7"/>
    <w:rsid w:val="009C277B"/>
    <w:rsid w:val="009C6FB3"/>
    <w:rsid w:val="009C713A"/>
    <w:rsid w:val="009D13A0"/>
    <w:rsid w:val="009E1B87"/>
    <w:rsid w:val="009E6389"/>
    <w:rsid w:val="009E6F79"/>
    <w:rsid w:val="009F44AB"/>
    <w:rsid w:val="009F72BE"/>
    <w:rsid w:val="009F7BD3"/>
    <w:rsid w:val="00A0223D"/>
    <w:rsid w:val="00A03EBF"/>
    <w:rsid w:val="00A04005"/>
    <w:rsid w:val="00A06FBF"/>
    <w:rsid w:val="00A11010"/>
    <w:rsid w:val="00A115E4"/>
    <w:rsid w:val="00A15939"/>
    <w:rsid w:val="00A15B6E"/>
    <w:rsid w:val="00A16BC4"/>
    <w:rsid w:val="00A16C1D"/>
    <w:rsid w:val="00A16F8F"/>
    <w:rsid w:val="00A2005D"/>
    <w:rsid w:val="00A20BCE"/>
    <w:rsid w:val="00A21530"/>
    <w:rsid w:val="00A22038"/>
    <w:rsid w:val="00A2391D"/>
    <w:rsid w:val="00A23D42"/>
    <w:rsid w:val="00A26865"/>
    <w:rsid w:val="00A277F4"/>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7B3"/>
    <w:rsid w:val="00A61CBC"/>
    <w:rsid w:val="00A61E62"/>
    <w:rsid w:val="00A63792"/>
    <w:rsid w:val="00A64C48"/>
    <w:rsid w:val="00A65CD3"/>
    <w:rsid w:val="00A674EF"/>
    <w:rsid w:val="00A67CDB"/>
    <w:rsid w:val="00A7042A"/>
    <w:rsid w:val="00A70F8F"/>
    <w:rsid w:val="00A74161"/>
    <w:rsid w:val="00A7439B"/>
    <w:rsid w:val="00A766F8"/>
    <w:rsid w:val="00A76F07"/>
    <w:rsid w:val="00A76F12"/>
    <w:rsid w:val="00A77ECB"/>
    <w:rsid w:val="00A812F1"/>
    <w:rsid w:val="00A84AFB"/>
    <w:rsid w:val="00A84DEF"/>
    <w:rsid w:val="00A947D3"/>
    <w:rsid w:val="00A94E64"/>
    <w:rsid w:val="00A95402"/>
    <w:rsid w:val="00A973A7"/>
    <w:rsid w:val="00AA01CC"/>
    <w:rsid w:val="00AA2DCA"/>
    <w:rsid w:val="00AA3E37"/>
    <w:rsid w:val="00AA68AF"/>
    <w:rsid w:val="00AA783F"/>
    <w:rsid w:val="00AB458E"/>
    <w:rsid w:val="00AB4657"/>
    <w:rsid w:val="00AB5533"/>
    <w:rsid w:val="00AB65DD"/>
    <w:rsid w:val="00AB66F4"/>
    <w:rsid w:val="00AB72A1"/>
    <w:rsid w:val="00AB7564"/>
    <w:rsid w:val="00AB7B4A"/>
    <w:rsid w:val="00AC1099"/>
    <w:rsid w:val="00AC1CC7"/>
    <w:rsid w:val="00AC1E79"/>
    <w:rsid w:val="00AC72A4"/>
    <w:rsid w:val="00AC7618"/>
    <w:rsid w:val="00AD086E"/>
    <w:rsid w:val="00AD118E"/>
    <w:rsid w:val="00AD156A"/>
    <w:rsid w:val="00AD16A8"/>
    <w:rsid w:val="00AD2A3C"/>
    <w:rsid w:val="00AD3120"/>
    <w:rsid w:val="00AD5F64"/>
    <w:rsid w:val="00AD61CB"/>
    <w:rsid w:val="00AE00BA"/>
    <w:rsid w:val="00AE05D9"/>
    <w:rsid w:val="00AE07B5"/>
    <w:rsid w:val="00AE190A"/>
    <w:rsid w:val="00AE36A4"/>
    <w:rsid w:val="00AE43EC"/>
    <w:rsid w:val="00AE5714"/>
    <w:rsid w:val="00AE6D18"/>
    <w:rsid w:val="00AE7D06"/>
    <w:rsid w:val="00AF3D77"/>
    <w:rsid w:val="00B0059D"/>
    <w:rsid w:val="00B011D4"/>
    <w:rsid w:val="00B058F7"/>
    <w:rsid w:val="00B06409"/>
    <w:rsid w:val="00B06672"/>
    <w:rsid w:val="00B14C98"/>
    <w:rsid w:val="00B159BC"/>
    <w:rsid w:val="00B16EE7"/>
    <w:rsid w:val="00B171DA"/>
    <w:rsid w:val="00B17715"/>
    <w:rsid w:val="00B21D40"/>
    <w:rsid w:val="00B22D42"/>
    <w:rsid w:val="00B22DE8"/>
    <w:rsid w:val="00B237B8"/>
    <w:rsid w:val="00B243AB"/>
    <w:rsid w:val="00B27EF6"/>
    <w:rsid w:val="00B36184"/>
    <w:rsid w:val="00B36F53"/>
    <w:rsid w:val="00B37723"/>
    <w:rsid w:val="00B42DA8"/>
    <w:rsid w:val="00B42EB2"/>
    <w:rsid w:val="00B4369B"/>
    <w:rsid w:val="00B44990"/>
    <w:rsid w:val="00B4627E"/>
    <w:rsid w:val="00B47668"/>
    <w:rsid w:val="00B47A0A"/>
    <w:rsid w:val="00B47E3A"/>
    <w:rsid w:val="00B5253A"/>
    <w:rsid w:val="00B53367"/>
    <w:rsid w:val="00B5542F"/>
    <w:rsid w:val="00B55986"/>
    <w:rsid w:val="00B561FA"/>
    <w:rsid w:val="00B56661"/>
    <w:rsid w:val="00B57FF1"/>
    <w:rsid w:val="00B66895"/>
    <w:rsid w:val="00B670C5"/>
    <w:rsid w:val="00B671C5"/>
    <w:rsid w:val="00B71B31"/>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C0BBD"/>
    <w:rsid w:val="00BC4379"/>
    <w:rsid w:val="00BC4C45"/>
    <w:rsid w:val="00BC5720"/>
    <w:rsid w:val="00BC7465"/>
    <w:rsid w:val="00BC7AD3"/>
    <w:rsid w:val="00BD1433"/>
    <w:rsid w:val="00BD55B0"/>
    <w:rsid w:val="00BD5B44"/>
    <w:rsid w:val="00BD735F"/>
    <w:rsid w:val="00BE72E8"/>
    <w:rsid w:val="00BF47F5"/>
    <w:rsid w:val="00BF4B05"/>
    <w:rsid w:val="00BF5DDD"/>
    <w:rsid w:val="00C00C0D"/>
    <w:rsid w:val="00C02DA9"/>
    <w:rsid w:val="00C061FB"/>
    <w:rsid w:val="00C06C64"/>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2F67"/>
    <w:rsid w:val="00C44702"/>
    <w:rsid w:val="00C4527A"/>
    <w:rsid w:val="00C45831"/>
    <w:rsid w:val="00C46A0B"/>
    <w:rsid w:val="00C526EF"/>
    <w:rsid w:val="00C52E08"/>
    <w:rsid w:val="00C54F39"/>
    <w:rsid w:val="00C55125"/>
    <w:rsid w:val="00C573B4"/>
    <w:rsid w:val="00C5762B"/>
    <w:rsid w:val="00C62293"/>
    <w:rsid w:val="00C6334D"/>
    <w:rsid w:val="00C63E29"/>
    <w:rsid w:val="00C65E73"/>
    <w:rsid w:val="00C666F8"/>
    <w:rsid w:val="00C67175"/>
    <w:rsid w:val="00C6726A"/>
    <w:rsid w:val="00C71F45"/>
    <w:rsid w:val="00C72DB3"/>
    <w:rsid w:val="00C7423F"/>
    <w:rsid w:val="00C745C7"/>
    <w:rsid w:val="00C7530A"/>
    <w:rsid w:val="00C7561A"/>
    <w:rsid w:val="00C75D4D"/>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2C75"/>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612E"/>
    <w:rsid w:val="00CB7632"/>
    <w:rsid w:val="00CB7856"/>
    <w:rsid w:val="00CC04A2"/>
    <w:rsid w:val="00CC4AE4"/>
    <w:rsid w:val="00CC6C21"/>
    <w:rsid w:val="00CD0299"/>
    <w:rsid w:val="00CD32B4"/>
    <w:rsid w:val="00CD34DB"/>
    <w:rsid w:val="00CD3613"/>
    <w:rsid w:val="00CD39B6"/>
    <w:rsid w:val="00CD3C17"/>
    <w:rsid w:val="00CD3D70"/>
    <w:rsid w:val="00CD4C8B"/>
    <w:rsid w:val="00CD616E"/>
    <w:rsid w:val="00CE6B8D"/>
    <w:rsid w:val="00CE76DE"/>
    <w:rsid w:val="00CF0BE4"/>
    <w:rsid w:val="00CF1EC1"/>
    <w:rsid w:val="00CF702E"/>
    <w:rsid w:val="00D01965"/>
    <w:rsid w:val="00D01AD0"/>
    <w:rsid w:val="00D036FC"/>
    <w:rsid w:val="00D06805"/>
    <w:rsid w:val="00D07043"/>
    <w:rsid w:val="00D10A11"/>
    <w:rsid w:val="00D112DD"/>
    <w:rsid w:val="00D116FA"/>
    <w:rsid w:val="00D145F9"/>
    <w:rsid w:val="00D15B97"/>
    <w:rsid w:val="00D16904"/>
    <w:rsid w:val="00D16F92"/>
    <w:rsid w:val="00D20A39"/>
    <w:rsid w:val="00D2150F"/>
    <w:rsid w:val="00D218F5"/>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6FC"/>
    <w:rsid w:val="00D56BD5"/>
    <w:rsid w:val="00D611E6"/>
    <w:rsid w:val="00D61602"/>
    <w:rsid w:val="00D630CE"/>
    <w:rsid w:val="00D6420E"/>
    <w:rsid w:val="00D6495D"/>
    <w:rsid w:val="00D64FDC"/>
    <w:rsid w:val="00D65096"/>
    <w:rsid w:val="00D659BC"/>
    <w:rsid w:val="00D66085"/>
    <w:rsid w:val="00D67B93"/>
    <w:rsid w:val="00D71B1D"/>
    <w:rsid w:val="00D72A5F"/>
    <w:rsid w:val="00D74686"/>
    <w:rsid w:val="00D76467"/>
    <w:rsid w:val="00D76D63"/>
    <w:rsid w:val="00D77E59"/>
    <w:rsid w:val="00D8135F"/>
    <w:rsid w:val="00D84A77"/>
    <w:rsid w:val="00D87EC8"/>
    <w:rsid w:val="00D9065B"/>
    <w:rsid w:val="00D91E0D"/>
    <w:rsid w:val="00D931CA"/>
    <w:rsid w:val="00D950A8"/>
    <w:rsid w:val="00D97318"/>
    <w:rsid w:val="00D97889"/>
    <w:rsid w:val="00DA0BAC"/>
    <w:rsid w:val="00DA222F"/>
    <w:rsid w:val="00DA3F7D"/>
    <w:rsid w:val="00DB184C"/>
    <w:rsid w:val="00DB1FC5"/>
    <w:rsid w:val="00DB3677"/>
    <w:rsid w:val="00DB384E"/>
    <w:rsid w:val="00DB7E21"/>
    <w:rsid w:val="00DC360F"/>
    <w:rsid w:val="00DC483E"/>
    <w:rsid w:val="00DD05A6"/>
    <w:rsid w:val="00DD0EE9"/>
    <w:rsid w:val="00DD23EE"/>
    <w:rsid w:val="00DD519A"/>
    <w:rsid w:val="00DD6D49"/>
    <w:rsid w:val="00DE1C36"/>
    <w:rsid w:val="00DE44C2"/>
    <w:rsid w:val="00DE645C"/>
    <w:rsid w:val="00DE702D"/>
    <w:rsid w:val="00DF0009"/>
    <w:rsid w:val="00DF09FD"/>
    <w:rsid w:val="00DF1666"/>
    <w:rsid w:val="00DF5F17"/>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3757B"/>
    <w:rsid w:val="00E420AE"/>
    <w:rsid w:val="00E4373A"/>
    <w:rsid w:val="00E44B60"/>
    <w:rsid w:val="00E46584"/>
    <w:rsid w:val="00E477B5"/>
    <w:rsid w:val="00E52E6A"/>
    <w:rsid w:val="00E549D7"/>
    <w:rsid w:val="00E5562E"/>
    <w:rsid w:val="00E6178E"/>
    <w:rsid w:val="00E61DF1"/>
    <w:rsid w:val="00E637B9"/>
    <w:rsid w:val="00E7324E"/>
    <w:rsid w:val="00E7441C"/>
    <w:rsid w:val="00E81274"/>
    <w:rsid w:val="00E82EB7"/>
    <w:rsid w:val="00E8319E"/>
    <w:rsid w:val="00E84561"/>
    <w:rsid w:val="00E85F0D"/>
    <w:rsid w:val="00E8647E"/>
    <w:rsid w:val="00E87C46"/>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56A4"/>
    <w:rsid w:val="00EE6891"/>
    <w:rsid w:val="00EF4B17"/>
    <w:rsid w:val="00F0000E"/>
    <w:rsid w:val="00F01E61"/>
    <w:rsid w:val="00F078C2"/>
    <w:rsid w:val="00F12CD1"/>
    <w:rsid w:val="00F140E4"/>
    <w:rsid w:val="00F21016"/>
    <w:rsid w:val="00F21C96"/>
    <w:rsid w:val="00F2261B"/>
    <w:rsid w:val="00F2789C"/>
    <w:rsid w:val="00F30D11"/>
    <w:rsid w:val="00F31DC3"/>
    <w:rsid w:val="00F32EC2"/>
    <w:rsid w:val="00F33643"/>
    <w:rsid w:val="00F34679"/>
    <w:rsid w:val="00F36C64"/>
    <w:rsid w:val="00F36FA7"/>
    <w:rsid w:val="00F37036"/>
    <w:rsid w:val="00F37263"/>
    <w:rsid w:val="00F373CD"/>
    <w:rsid w:val="00F42FE0"/>
    <w:rsid w:val="00F43AC6"/>
    <w:rsid w:val="00F44161"/>
    <w:rsid w:val="00F50A19"/>
    <w:rsid w:val="00F5169C"/>
    <w:rsid w:val="00F51B9B"/>
    <w:rsid w:val="00F51DD7"/>
    <w:rsid w:val="00F52B98"/>
    <w:rsid w:val="00F53CB4"/>
    <w:rsid w:val="00F54561"/>
    <w:rsid w:val="00F54D65"/>
    <w:rsid w:val="00F57874"/>
    <w:rsid w:val="00F5798C"/>
    <w:rsid w:val="00F60125"/>
    <w:rsid w:val="00F67BBA"/>
    <w:rsid w:val="00F742C8"/>
    <w:rsid w:val="00F74DEE"/>
    <w:rsid w:val="00F76316"/>
    <w:rsid w:val="00F765C7"/>
    <w:rsid w:val="00F7716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B4073"/>
    <w:rsid w:val="00FC3579"/>
    <w:rsid w:val="00FC5D62"/>
    <w:rsid w:val="00FC64C4"/>
    <w:rsid w:val="00FC6D7E"/>
    <w:rsid w:val="00FD0864"/>
    <w:rsid w:val="00FD0EAC"/>
    <w:rsid w:val="00FD3252"/>
    <w:rsid w:val="00FD7C01"/>
    <w:rsid w:val="00FE0D8E"/>
    <w:rsid w:val="00FE1A42"/>
    <w:rsid w:val="00FE445B"/>
    <w:rsid w:val="00FE45A2"/>
    <w:rsid w:val="00FE6A86"/>
    <w:rsid w:val="00FE71A5"/>
    <w:rsid w:val="00FF034E"/>
    <w:rsid w:val="00FF03A4"/>
    <w:rsid w:val="00FF07F2"/>
    <w:rsid w:val="00FF1B03"/>
    <w:rsid w:val="00FF1B45"/>
    <w:rsid w:val="00FF2C93"/>
    <w:rsid w:val="00FF6B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458575929">
      <w:bodyDiv w:val="1"/>
      <w:marLeft w:val="0"/>
      <w:marRight w:val="0"/>
      <w:marTop w:val="0"/>
      <w:marBottom w:val="0"/>
      <w:divBdr>
        <w:top w:val="none" w:sz="0" w:space="0" w:color="auto"/>
        <w:left w:val="none" w:sz="0" w:space="0" w:color="auto"/>
        <w:bottom w:val="none" w:sz="0" w:space="0" w:color="auto"/>
        <w:right w:val="none" w:sz="0" w:space="0" w:color="auto"/>
      </w:divBdr>
    </w:div>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39</TotalTime>
  <Pages>6</Pages>
  <Words>4575</Words>
  <Characters>624</Characters>
  <Application>Microsoft Office Word</Application>
  <DocSecurity>0</DocSecurity>
  <Lines>5</Lines>
  <Paragraphs>10</Paragraphs>
  <ScaleCrop>false</ScaleCrop>
  <Company>中国平安保险(集团)股份有限公司</Company>
  <LinksUpToDate>false</LinksUpToDate>
  <CharactersWithSpaces>5189</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詹荔华</dc:creator>
  <cp:lastModifiedBy>PINGAN</cp:lastModifiedBy>
  <cp:revision>6</cp:revision>
  <cp:lastPrinted>2010-07-27T08:59:00Z</cp:lastPrinted>
  <dcterms:created xsi:type="dcterms:W3CDTF">2017-01-17T06:56:00Z</dcterms:created>
  <dcterms:modified xsi:type="dcterms:W3CDTF">2017-01-22T08:59:00Z</dcterms:modified>
</cp:coreProperties>
</file>