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188" w:rsidRDefault="00273B23"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“聚财宝”季添利（保本滚动）2013年11号现金管理计划</w:t>
      </w:r>
    </w:p>
    <w:p w:rsidR="006151E3" w:rsidRPr="00CC33A6" w:rsidRDefault="006151E3" w:rsidP="00CC33A6">
      <w:pPr>
        <w:adjustRightInd w:val="0"/>
        <w:snapToGrid w:val="0"/>
        <w:spacing w:line="288" w:lineRule="auto"/>
        <w:jc w:val="center"/>
        <w:rPr>
          <w:rFonts w:ascii="仿宋_GB2312" w:eastAsia="仿宋_GB2312" w:hAnsi="宋体"/>
          <w:b/>
          <w:snapToGrid w:val="0"/>
          <w:sz w:val="30"/>
          <w:szCs w:val="30"/>
        </w:rPr>
      </w:pPr>
      <w:r w:rsidRPr="00CC33A6">
        <w:rPr>
          <w:rFonts w:ascii="仿宋_GB2312" w:eastAsia="仿宋_GB2312" w:hAnsi="宋体" w:hint="eastAsia"/>
          <w:b/>
          <w:sz w:val="30"/>
          <w:szCs w:val="30"/>
        </w:rPr>
        <w:t>风险揭示书</w:t>
      </w:r>
    </w:p>
    <w:p w:rsidR="006151E3" w:rsidRDefault="006151E3" w:rsidP="00A750C4">
      <w:pPr>
        <w:adjustRightInd w:val="0"/>
        <w:snapToGrid w:val="0"/>
        <w:spacing w:line="288" w:lineRule="auto"/>
        <w:ind w:right="128" w:firstLine="562"/>
        <w:jc w:val="right"/>
        <w:rPr>
          <w:rFonts w:ascii="仿宋_GB2312" w:eastAsia="仿宋_GB2312" w:hAnsi="宋体"/>
          <w:b/>
          <w:sz w:val="24"/>
        </w:rPr>
      </w:pPr>
    </w:p>
    <w:p w:rsidR="006151E3" w:rsidRPr="00526AD6" w:rsidRDefault="006151E3"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151E3" w:rsidRPr="00BA53A6" w:rsidRDefault="006151E3"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151E3" w:rsidRPr="00526AD6" w:rsidRDefault="006151E3"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151E3" w:rsidRPr="001E60CF" w:rsidRDefault="006151E3"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273B23">
        <w:rPr>
          <w:rFonts w:ascii="仿宋_GB2312" w:eastAsia="仿宋_GB2312" w:hAnsi="宋体" w:cs="Arial" w:hint="eastAsia"/>
          <w:noProof/>
          <w:sz w:val="24"/>
          <w:highlight w:val="yellow"/>
        </w:rPr>
        <w:t>三</w:t>
      </w:r>
      <w:r w:rsidR="000E16D1">
        <w:rPr>
          <w:rFonts w:ascii="仿宋_GB2312" w:eastAsia="仿宋_GB2312" w:hAnsi="宋体" w:cs="Arial" w:hint="eastAsia"/>
          <w:noProof/>
          <w:sz w:val="24"/>
          <w:highlight w:val="yellow"/>
        </w:rPr>
        <w:t>个月</w:t>
      </w:r>
      <w:r w:rsidRPr="00960999">
        <w:rPr>
          <w:rFonts w:ascii="仿宋_GB2312" w:eastAsia="仿宋_GB2312" w:hAnsi="宋体" w:cs="Arial" w:hint="eastAsia"/>
          <w:noProof/>
          <w:sz w:val="24"/>
          <w:highlight w:val="yellow"/>
        </w:rPr>
        <w:t>滚动</w:t>
      </w:r>
      <w:r w:rsidRPr="00263625">
        <w:rPr>
          <w:rFonts w:ascii="仿宋_GB2312" w:eastAsia="仿宋_GB2312" w:hAnsi="宋体" w:cs="Arial" w:hint="eastAsia"/>
          <w:noProof/>
          <w:sz w:val="24"/>
        </w:rPr>
        <w:t>。（由于节假日的影响，理财计划的实际理财天数将大于或小于7天。客户可在开放期内办理赎回，未在规定时间内办理赎回的，视为自动再投资。）</w:t>
      </w:r>
      <w:r w:rsidRPr="001E60CF">
        <w:rPr>
          <w:rFonts w:ascii="仿宋_GB2312" w:eastAsia="仿宋_GB2312" w:hAnsi="宋体" w:cs="Arial" w:hint="eastAsia"/>
          <w:sz w:val="24"/>
        </w:rPr>
        <w:t>，</w:t>
      </w:r>
      <w:r w:rsidRPr="00960999">
        <w:rPr>
          <w:rFonts w:ascii="仿宋_GB2312" w:eastAsia="仿宋_GB2312" w:hAnsi="宋体" w:cs="Arial" w:hint="eastAsia"/>
          <w:sz w:val="24"/>
          <w:highlight w:val="yellow"/>
        </w:rPr>
        <w:t>风险评级为</w:t>
      </w:r>
      <w:r w:rsidRPr="00960999">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151E3" w:rsidRPr="001E60CF" w:rsidRDefault="006151E3"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151E3" w:rsidRPr="001E60CF" w:rsidRDefault="006151E3"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151E3" w:rsidRPr="001E60CF" w:rsidRDefault="006151E3"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151E3" w:rsidRPr="001E60CF" w:rsidRDefault="006151E3" w:rsidP="00196F3E">
      <w:pPr>
        <w:adjustRightInd w:val="0"/>
        <w:snapToGrid w:val="0"/>
        <w:spacing w:line="288" w:lineRule="auto"/>
        <w:jc w:val="center"/>
        <w:rPr>
          <w:rFonts w:ascii="仿宋_GB2312" w:eastAsia="仿宋_GB2312" w:hAnsi="宋体"/>
          <w:b/>
          <w:kern w:val="0"/>
          <w:sz w:val="24"/>
        </w:rPr>
      </w:pPr>
    </w:p>
    <w:p w:rsidR="006151E3" w:rsidRPr="001E60CF" w:rsidRDefault="006151E3"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151E3" w:rsidRPr="009656C7" w:rsidRDefault="006151E3"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00273B23">
        <w:rPr>
          <w:rFonts w:ascii="仿宋_GB2312" w:eastAsia="仿宋_GB2312" w:hAnsi="宋体" w:hint="eastAsia"/>
          <w:noProof/>
          <w:snapToGrid w:val="0"/>
          <w:sz w:val="24"/>
        </w:rPr>
        <w:t>“聚财宝”季添利（保本滚动）2013年11号现金管理计划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151E3" w:rsidRPr="009656C7" w:rsidRDefault="006151E3"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151E3" w:rsidRPr="009656C7" w:rsidRDefault="006151E3"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151E3" w:rsidRDefault="006151E3"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151E3" w:rsidRDefault="006151E3" w:rsidP="00CC33A6">
      <w:pPr>
        <w:pBdr>
          <w:bottom w:val="single" w:sz="12" w:space="1" w:color="auto"/>
        </w:pBdr>
        <w:adjustRightInd w:val="0"/>
        <w:snapToGrid w:val="0"/>
        <w:ind w:firstLine="241"/>
        <w:rPr>
          <w:rFonts w:ascii="仿宋_GB2312" w:eastAsia="仿宋_GB2312" w:hAnsi="宋体"/>
          <w:b/>
          <w:kern w:val="0"/>
          <w:sz w:val="24"/>
        </w:rPr>
      </w:pPr>
    </w:p>
    <w:p w:rsidR="006151E3" w:rsidRPr="009656C7" w:rsidRDefault="006151E3" w:rsidP="00CC33A6">
      <w:pPr>
        <w:pBdr>
          <w:bottom w:val="single" w:sz="12" w:space="1" w:color="auto"/>
        </w:pBdr>
        <w:adjustRightInd w:val="0"/>
        <w:snapToGrid w:val="0"/>
        <w:ind w:firstLine="241"/>
        <w:rPr>
          <w:rFonts w:ascii="仿宋_GB2312" w:eastAsia="仿宋_GB2312" w:hAnsi="宋体"/>
          <w:b/>
          <w:kern w:val="0"/>
          <w:sz w:val="24"/>
        </w:rPr>
      </w:pPr>
    </w:p>
    <w:p w:rsidR="006151E3" w:rsidRDefault="006151E3" w:rsidP="00A750C4">
      <w:pPr>
        <w:adjustRightInd w:val="0"/>
        <w:snapToGrid w:val="0"/>
        <w:spacing w:line="288" w:lineRule="auto"/>
        <w:ind w:firstLineChars="142" w:firstLine="365"/>
        <w:rPr>
          <w:rFonts w:ascii="仿宋_GB2312" w:eastAsia="仿宋_GB2312" w:hAnsi="宋体"/>
          <w:b/>
          <w:kern w:val="0"/>
          <w:sz w:val="24"/>
        </w:rPr>
      </w:pPr>
    </w:p>
    <w:p w:rsidR="006151E3" w:rsidRDefault="006151E3" w:rsidP="00A750C4">
      <w:pPr>
        <w:adjustRightInd w:val="0"/>
        <w:snapToGrid w:val="0"/>
        <w:spacing w:line="288" w:lineRule="auto"/>
        <w:ind w:firstLineChars="142" w:firstLine="365"/>
        <w:rPr>
          <w:rFonts w:ascii="仿宋_GB2312" w:eastAsia="仿宋_GB2312" w:hAnsi="宋体"/>
          <w:b/>
          <w:kern w:val="0"/>
          <w:sz w:val="24"/>
        </w:rPr>
      </w:pPr>
    </w:p>
    <w:p w:rsidR="006151E3" w:rsidRDefault="006151E3"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151E3" w:rsidRPr="00A750C4" w:rsidRDefault="006151E3" w:rsidP="00A750C4">
      <w:pPr>
        <w:adjustRightInd w:val="0"/>
        <w:snapToGrid w:val="0"/>
        <w:spacing w:line="288" w:lineRule="auto"/>
        <w:ind w:firstLineChars="142" w:firstLine="365"/>
        <w:rPr>
          <w:rFonts w:ascii="仿宋_GB2312" w:eastAsia="仿宋_GB2312" w:hAnsi="宋体"/>
          <w:b/>
          <w:kern w:val="0"/>
          <w:sz w:val="24"/>
        </w:rPr>
      </w:pPr>
    </w:p>
    <w:p w:rsidR="006151E3" w:rsidRPr="009656C7" w:rsidRDefault="006151E3"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151E3" w:rsidRPr="009656C7" w:rsidSect="006151E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A7B" w:rsidRDefault="00854A7B">
      <w:r>
        <w:separator/>
      </w:r>
    </w:p>
  </w:endnote>
  <w:endnote w:type="continuationSeparator" w:id="1">
    <w:p w:rsidR="00854A7B" w:rsidRDefault="00854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6238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6238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73B23">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A7B" w:rsidRDefault="00854A7B">
      <w:r>
        <w:separator/>
      </w:r>
    </w:p>
  </w:footnote>
  <w:footnote w:type="continuationSeparator" w:id="1">
    <w:p w:rsidR="00854A7B" w:rsidRDefault="00854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16D1"/>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2387"/>
    <w:rsid w:val="002703A7"/>
    <w:rsid w:val="00273B23"/>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2827"/>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1E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86386"/>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01F8"/>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54A7B"/>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0999"/>
    <w:rsid w:val="009656C7"/>
    <w:rsid w:val="009730D1"/>
    <w:rsid w:val="009733E1"/>
    <w:rsid w:val="00974833"/>
    <w:rsid w:val="00975439"/>
    <w:rsid w:val="0097554E"/>
    <w:rsid w:val="00986FAC"/>
    <w:rsid w:val="0098703B"/>
    <w:rsid w:val="0099122C"/>
    <w:rsid w:val="0099457F"/>
    <w:rsid w:val="00994E42"/>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000E"/>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09D4"/>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1698"/>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A7188"/>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2ABC"/>
    <w:rsid w:val="00E05073"/>
    <w:rsid w:val="00E12452"/>
    <w:rsid w:val="00E20A9E"/>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324</Words>
  <Characters>1853</Characters>
  <Application>Microsoft Office Word</Application>
  <DocSecurity>0</DocSecurity>
  <Lines>15</Lines>
  <Paragraphs>4</Paragraphs>
  <ScaleCrop>false</ScaleCrop>
  <Company>sdb</Company>
  <LinksUpToDate>false</LinksUpToDate>
  <CharactersWithSpaces>2173</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13</cp:revision>
  <dcterms:created xsi:type="dcterms:W3CDTF">2013-08-22T03:13:00Z</dcterms:created>
  <dcterms:modified xsi:type="dcterms:W3CDTF">2013-10-15T02:57:00Z</dcterms:modified>
</cp:coreProperties>
</file>