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CEB" w:rsidRPr="00CC33A6" w:rsidRDefault="00DC4CEB"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C0580B">
        <w:rPr>
          <w:rFonts w:ascii="仿宋_GB2312" w:eastAsia="仿宋_GB2312" w:hAnsi="宋体" w:hint="eastAsia"/>
          <w:b/>
          <w:noProof/>
          <w:snapToGrid w:val="0"/>
          <w:sz w:val="30"/>
          <w:szCs w:val="30"/>
        </w:rPr>
        <w:t>周末发2013年</w:t>
      </w:r>
      <w:r w:rsidR="00FE4AC0">
        <w:rPr>
          <w:rFonts w:ascii="仿宋_GB2312" w:eastAsia="仿宋_GB2312" w:hAnsi="宋体" w:hint="eastAsia"/>
          <w:b/>
          <w:noProof/>
          <w:snapToGrid w:val="0"/>
          <w:sz w:val="30"/>
          <w:szCs w:val="30"/>
          <w:highlight w:val="yellow"/>
        </w:rPr>
        <w:t>124期</w:t>
      </w:r>
      <w:r w:rsidR="00C0580B">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C0580B">
        <w:rPr>
          <w:rFonts w:ascii="仿宋_GB2312" w:eastAsia="仿宋_GB2312" w:hAnsi="宋体" w:hint="eastAsia"/>
          <w:noProof/>
          <w:snapToGrid w:val="0"/>
          <w:sz w:val="24"/>
        </w:rPr>
        <w:t>周末发2013年</w:t>
      </w:r>
      <w:r w:rsidR="00FE4AC0">
        <w:rPr>
          <w:rFonts w:ascii="仿宋_GB2312" w:eastAsia="仿宋_GB2312" w:hAnsi="宋体" w:hint="eastAsia"/>
          <w:noProof/>
          <w:snapToGrid w:val="0"/>
          <w:sz w:val="24"/>
          <w:highlight w:val="yellow"/>
        </w:rPr>
        <w:t>124期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7AB" w:rsidRDefault="001E17AB">
      <w:r>
        <w:separator/>
      </w:r>
    </w:p>
  </w:endnote>
  <w:endnote w:type="continuationSeparator" w:id="1">
    <w:p w:rsidR="001E17AB" w:rsidRDefault="001E17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81A8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81A8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E4AC0">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7AB" w:rsidRDefault="001E17AB">
      <w:r>
        <w:separator/>
      </w:r>
    </w:p>
  </w:footnote>
  <w:footnote w:type="continuationSeparator" w:id="1">
    <w:p w:rsidR="001E17AB" w:rsidRDefault="001E17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9</cp:revision>
  <dcterms:created xsi:type="dcterms:W3CDTF">2013-08-22T03:13:00Z</dcterms:created>
  <dcterms:modified xsi:type="dcterms:W3CDTF">2013-10-10T04:57:00Z</dcterms:modified>
</cp:coreProperties>
</file>